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4B" w:rsidRPr="005B0AB3" w:rsidRDefault="00C6254B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УТВЕРЖДЕН</w:t>
      </w:r>
    </w:p>
    <w:p w:rsidR="00C6254B" w:rsidRPr="005B0AB3" w:rsidRDefault="00C6254B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приказом Министерства образования</w:t>
      </w:r>
    </w:p>
    <w:p w:rsidR="00C6254B" w:rsidRPr="005B0AB3" w:rsidRDefault="00C6254B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и науки Российской Федерации</w:t>
      </w:r>
    </w:p>
    <w:p w:rsidR="00C6254B" w:rsidRPr="005B0AB3" w:rsidRDefault="00C6254B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от «____»__________2013 г. №____</w:t>
      </w:r>
    </w:p>
    <w:p w:rsidR="00C6254B" w:rsidRPr="005B0AB3" w:rsidRDefault="00C6254B" w:rsidP="000309D8">
      <w:pPr>
        <w:pStyle w:val="af2"/>
        <w:jc w:val="center"/>
        <w:rPr>
          <w:rFonts w:cs="Times New Roman"/>
          <w:sz w:val="28"/>
          <w:szCs w:val="28"/>
        </w:rPr>
      </w:pPr>
    </w:p>
    <w:p w:rsidR="00C6254B" w:rsidRPr="005B0AB3" w:rsidRDefault="00C6254B" w:rsidP="000309D8">
      <w:pPr>
        <w:pStyle w:val="af2"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 xml:space="preserve">ФЕДЕРАЛЬНЫЙ ГОСУДАРСТВЕННЫЙ ОБРАЗОВАТЕЛЬНЫЙ </w:t>
      </w:r>
    </w:p>
    <w:p w:rsidR="00C6254B" w:rsidRDefault="00C6254B" w:rsidP="000309D8">
      <w:pPr>
        <w:pStyle w:val="af2"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 xml:space="preserve">СТАНДАРТ ВЫСШЕГО ОБРАЗОВАНИЯ </w:t>
      </w:r>
    </w:p>
    <w:p w:rsidR="00C6254B" w:rsidRPr="005B0AB3" w:rsidRDefault="00C6254B" w:rsidP="000309D8">
      <w:pPr>
        <w:pStyle w:val="af2"/>
        <w:jc w:val="center"/>
        <w:rPr>
          <w:rFonts w:cs="Times New Roman"/>
          <w:b/>
          <w:bCs/>
          <w:sz w:val="28"/>
          <w:szCs w:val="28"/>
        </w:rPr>
      </w:pPr>
    </w:p>
    <w:p w:rsidR="00C6254B" w:rsidRPr="005B0AB3" w:rsidRDefault="00C6254B" w:rsidP="000309D8">
      <w:pPr>
        <w:pStyle w:val="af2"/>
        <w:jc w:val="center"/>
        <w:rPr>
          <w:rFonts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6945"/>
      </w:tblGrid>
      <w:tr w:rsidR="00C6254B" w:rsidRPr="005B0AB3" w:rsidTr="00972B57">
        <w:tc>
          <w:tcPr>
            <w:tcW w:w="3369" w:type="dxa"/>
          </w:tcPr>
          <w:p w:rsidR="00C6254B" w:rsidRPr="00972B57" w:rsidRDefault="00C6254B" w:rsidP="009B7A52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 w:rsidRPr="00972B57">
              <w:rPr>
                <w:rFonts w:cs="Times New Roman"/>
                <w:bCs/>
                <w:sz w:val="28"/>
                <w:szCs w:val="28"/>
              </w:rPr>
              <w:t xml:space="preserve">Уровень образования:  </w:t>
            </w:r>
          </w:p>
        </w:tc>
        <w:tc>
          <w:tcPr>
            <w:tcW w:w="6945" w:type="dxa"/>
          </w:tcPr>
          <w:p w:rsidR="00C6254B" w:rsidRPr="00972B57" w:rsidRDefault="00C6254B" w:rsidP="009B7A52">
            <w:pPr>
              <w:pStyle w:val="ConsPlusNormal"/>
              <w:rPr>
                <w:rFonts w:cs="Times New Roman"/>
                <w:bCs/>
                <w:sz w:val="28"/>
                <w:szCs w:val="28"/>
              </w:rPr>
            </w:pPr>
            <w:r w:rsidRPr="00972B57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</w:t>
            </w:r>
            <w:r w:rsidRPr="00972B57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кадров высшей квалификации</w:t>
            </w:r>
          </w:p>
        </w:tc>
      </w:tr>
      <w:tr w:rsidR="00C6254B" w:rsidRPr="005B0AB3" w:rsidTr="00972B57">
        <w:tc>
          <w:tcPr>
            <w:tcW w:w="3369" w:type="dxa"/>
          </w:tcPr>
          <w:p w:rsidR="00C6254B" w:rsidRPr="00972B57" w:rsidRDefault="00C6254B" w:rsidP="009B7A52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 w:rsidRPr="00972B57">
              <w:rPr>
                <w:rFonts w:cs="Times New Roman"/>
                <w:sz w:val="28"/>
                <w:szCs w:val="28"/>
              </w:rPr>
              <w:t xml:space="preserve">Образовательные программы: </w:t>
            </w:r>
          </w:p>
        </w:tc>
        <w:tc>
          <w:tcPr>
            <w:tcW w:w="6945" w:type="dxa"/>
          </w:tcPr>
          <w:p w:rsidR="00C6254B" w:rsidRPr="00972B57" w:rsidRDefault="00C6254B" w:rsidP="002C77ED">
            <w:pPr>
              <w:pStyle w:val="af2"/>
              <w:rPr>
                <w:rFonts w:cs="Times New Roman"/>
                <w:bCs/>
                <w:i/>
                <w:sz w:val="28"/>
                <w:szCs w:val="28"/>
              </w:rPr>
            </w:pPr>
            <w:r w:rsidRPr="00972B57">
              <w:rPr>
                <w:rFonts w:cs="Times New Roman"/>
                <w:sz w:val="28"/>
                <w:szCs w:val="28"/>
              </w:rPr>
              <w:t>Образовательные программы высшего образования – программы подготовки научно-педагогических кадров в аспирантуре</w:t>
            </w:r>
          </w:p>
        </w:tc>
      </w:tr>
      <w:tr w:rsidR="00C6254B" w:rsidRPr="005B0AB3" w:rsidTr="00972B57">
        <w:tc>
          <w:tcPr>
            <w:tcW w:w="3369" w:type="dxa"/>
          </w:tcPr>
          <w:p w:rsidR="00C6254B" w:rsidRPr="00972B57" w:rsidRDefault="00C6254B" w:rsidP="004B1C76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 w:rsidRPr="00972B57">
              <w:rPr>
                <w:rFonts w:cs="Times New Roman"/>
                <w:bCs/>
                <w:sz w:val="28"/>
                <w:szCs w:val="28"/>
              </w:rPr>
              <w:t>Направление подготовки:</w:t>
            </w:r>
          </w:p>
        </w:tc>
        <w:tc>
          <w:tcPr>
            <w:tcW w:w="6945" w:type="dxa"/>
          </w:tcPr>
          <w:p w:rsidR="00C6254B" w:rsidRPr="00972B57" w:rsidRDefault="00C6254B" w:rsidP="009C6489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C6254B" w:rsidRPr="005B0AB3" w:rsidTr="00972B57">
        <w:tc>
          <w:tcPr>
            <w:tcW w:w="3369" w:type="dxa"/>
          </w:tcPr>
          <w:p w:rsidR="00C6254B" w:rsidRPr="00972B57" w:rsidRDefault="00C6254B" w:rsidP="004B1C76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 w:rsidRPr="00972B57">
              <w:rPr>
                <w:rFonts w:cs="Times New Roman"/>
                <w:bCs/>
                <w:sz w:val="28"/>
                <w:szCs w:val="28"/>
              </w:rPr>
              <w:t>код:</w:t>
            </w:r>
          </w:p>
        </w:tc>
        <w:tc>
          <w:tcPr>
            <w:tcW w:w="6945" w:type="dxa"/>
          </w:tcPr>
          <w:p w:rsidR="00C6254B" w:rsidRPr="00D30936" w:rsidRDefault="00C6254B" w:rsidP="002C77ED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 w:rsidRPr="00D30936">
              <w:rPr>
                <w:rFonts w:cs="Times New Roman"/>
                <w:sz w:val="28"/>
                <w:szCs w:val="28"/>
              </w:rPr>
              <w:t>220000</w:t>
            </w:r>
            <w:r>
              <w:rPr>
                <w:rFonts w:cs="Times New Roman"/>
                <w:sz w:val="28"/>
                <w:szCs w:val="28"/>
              </w:rPr>
              <w:t xml:space="preserve"> (22.06.01)</w:t>
            </w:r>
          </w:p>
        </w:tc>
      </w:tr>
      <w:tr w:rsidR="00C6254B" w:rsidRPr="005B0AB3" w:rsidTr="00972B57">
        <w:tc>
          <w:tcPr>
            <w:tcW w:w="3369" w:type="dxa"/>
          </w:tcPr>
          <w:p w:rsidR="00C6254B" w:rsidRPr="00972B57" w:rsidRDefault="00C6254B" w:rsidP="004B1C76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 w:rsidRPr="00972B57">
              <w:rPr>
                <w:rFonts w:cs="Times New Roman"/>
                <w:bCs/>
                <w:sz w:val="28"/>
                <w:szCs w:val="28"/>
              </w:rPr>
              <w:t>наименование:</w:t>
            </w:r>
          </w:p>
        </w:tc>
        <w:tc>
          <w:tcPr>
            <w:tcW w:w="6945" w:type="dxa"/>
          </w:tcPr>
          <w:p w:rsidR="00C6254B" w:rsidRPr="00D30936" w:rsidRDefault="00C6254B" w:rsidP="002C77ED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 w:rsidRPr="00D30936">
              <w:rPr>
                <w:rFonts w:cs="Times New Roman"/>
                <w:sz w:val="28"/>
                <w:szCs w:val="28"/>
              </w:rPr>
              <w:t>Технологии материалов</w:t>
            </w:r>
          </w:p>
        </w:tc>
      </w:tr>
      <w:tr w:rsidR="00C6254B" w:rsidRPr="005B0AB3" w:rsidTr="00972B57">
        <w:tc>
          <w:tcPr>
            <w:tcW w:w="3369" w:type="dxa"/>
          </w:tcPr>
          <w:p w:rsidR="00C6254B" w:rsidRPr="00670FBF" w:rsidRDefault="00C6254B" w:rsidP="009C6489">
            <w:pPr>
              <w:pStyle w:val="af2"/>
              <w:rPr>
                <w:rFonts w:cs="Times New Roman"/>
                <w:bCs/>
                <w:sz w:val="28"/>
                <w:szCs w:val="28"/>
              </w:rPr>
            </w:pPr>
            <w:r w:rsidRPr="00670FBF">
              <w:rPr>
                <w:rFonts w:cs="Times New Roman"/>
                <w:sz w:val="28"/>
                <w:szCs w:val="28"/>
              </w:rPr>
              <w:t>Квалификация:</w:t>
            </w:r>
          </w:p>
        </w:tc>
        <w:tc>
          <w:tcPr>
            <w:tcW w:w="6945" w:type="dxa"/>
          </w:tcPr>
          <w:p w:rsidR="00C6254B" w:rsidRPr="00972B57" w:rsidRDefault="00C6254B" w:rsidP="00AC2A36">
            <w:pPr>
              <w:pStyle w:val="af2"/>
              <w:tabs>
                <w:tab w:val="left" w:pos="1276"/>
              </w:tabs>
              <w:jc w:val="both"/>
              <w:rPr>
                <w:rFonts w:cs="Times New Roman"/>
                <w:i/>
                <w:sz w:val="28"/>
                <w:szCs w:val="28"/>
              </w:rPr>
            </w:pPr>
            <w:r w:rsidRPr="00670FBF">
              <w:rPr>
                <w:rFonts w:cs="Times New Roman"/>
                <w:sz w:val="28"/>
                <w:szCs w:val="28"/>
              </w:rPr>
              <w:t>Исследователь</w:t>
            </w:r>
            <w:r>
              <w:rPr>
                <w:rFonts w:cs="Times New Roman"/>
                <w:sz w:val="28"/>
                <w:szCs w:val="28"/>
              </w:rPr>
              <w:t xml:space="preserve"> –</w:t>
            </w:r>
            <w:r w:rsidRPr="00670FBF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п</w:t>
            </w:r>
            <w:r w:rsidRPr="00670FBF">
              <w:rPr>
                <w:rFonts w:cs="Times New Roman"/>
                <w:sz w:val="28"/>
                <w:szCs w:val="28"/>
              </w:rPr>
              <w:t>реподаватель</w:t>
            </w:r>
            <w:r>
              <w:rPr>
                <w:rFonts w:cs="Times New Roman"/>
                <w:sz w:val="28"/>
                <w:szCs w:val="28"/>
              </w:rPr>
              <w:t xml:space="preserve"> высшей школы.</w:t>
            </w:r>
          </w:p>
        </w:tc>
      </w:tr>
    </w:tbl>
    <w:p w:rsidR="00C6254B" w:rsidRDefault="00C6254B" w:rsidP="00446D27">
      <w:pPr>
        <w:pStyle w:val="af2"/>
        <w:rPr>
          <w:rFonts w:cs="Times New Roman"/>
          <w:sz w:val="28"/>
          <w:szCs w:val="28"/>
        </w:rPr>
      </w:pPr>
    </w:p>
    <w:p w:rsidR="00C6254B" w:rsidRDefault="00C6254B" w:rsidP="00446D27">
      <w:pPr>
        <w:pStyle w:val="af2"/>
        <w:rPr>
          <w:rFonts w:cs="Times New Roman"/>
          <w:sz w:val="28"/>
          <w:szCs w:val="28"/>
        </w:rPr>
      </w:pPr>
    </w:p>
    <w:p w:rsidR="00C6254B" w:rsidRPr="00D30936" w:rsidRDefault="00C6254B" w:rsidP="00D30936">
      <w:pPr>
        <w:jc w:val="both"/>
        <w:rPr>
          <w:rFonts w:cs="Times New Roman"/>
        </w:rPr>
      </w:pPr>
      <w:r w:rsidRPr="003908A1">
        <w:rPr>
          <w:rFonts w:cs="Times New Roman"/>
        </w:rPr>
        <w:t>(</w:t>
      </w:r>
      <w:r>
        <w:rPr>
          <w:rFonts w:cs="Times New Roman"/>
        </w:rPr>
        <w:t>охватывает</w:t>
      </w:r>
      <w:r w:rsidRPr="003908A1">
        <w:rPr>
          <w:rFonts w:cs="Times New Roman"/>
        </w:rPr>
        <w:t xml:space="preserve"> следующие специальности научных работников: </w:t>
      </w:r>
      <w:r w:rsidRPr="00D30936">
        <w:rPr>
          <w:rFonts w:cs="Times New Roman"/>
          <w:lang w:eastAsia="ru-RU"/>
        </w:rPr>
        <w:t>05.16.09 – «Материаловедение (по отраслям)»</w:t>
      </w:r>
      <w:r w:rsidRPr="00D30936">
        <w:rPr>
          <w:rFonts w:cs="Times New Roman"/>
        </w:rPr>
        <w:t xml:space="preserve">, </w:t>
      </w:r>
      <w:r w:rsidRPr="00D30936">
        <w:rPr>
          <w:rFonts w:cs="Times New Roman"/>
          <w:lang w:eastAsia="ru-RU"/>
        </w:rPr>
        <w:t>05.16.08 – «Нанотехнологии и наноматериалы (по отраслям)», 05.02.07 – «Технология и оборудование механической и физико-технической обработки», 05.02.08 – «Технология машиностроения», 05.02.09 – «Технологии и машины обработки давлением»,</w:t>
      </w:r>
      <w:r w:rsidRPr="00D30936">
        <w:rPr>
          <w:rFonts w:cs="Times New Roman"/>
        </w:rPr>
        <w:t xml:space="preserve"> </w:t>
      </w:r>
      <w:r w:rsidRPr="00D30936">
        <w:rPr>
          <w:rFonts w:cs="Times New Roman"/>
          <w:lang w:eastAsia="ru-RU"/>
        </w:rPr>
        <w:t>05.02.10 – «Сварка, родственные процессы и технологии», 05.11.14 – «Технология приборостроения», 05.16.01 –«Металловедение и термическая обработка металлов и сплавов», 05.16.02 – «Металлургия черных, цветных и редких металлов», 05.16.04 – «Литейное производство», 05.16.05 – «Обработка металлов давлением», 05.16.06 – «Порошковая металлургия и композиционные материалы», 05.16.07 – «Металлургия техногенных и вторичных ресурсов», 05.17.01 – «Технология неорганических веществ», 05.17.04 – «Технология органических веществ», 05.17.06 – «Технология и переработка полимеров и композитов», 05.17.07 – «Химическая технология топлива и высокоэнергетических веществ», 05.17.11 – «Технология силикатных и тугоплавких неметаллических материалов»</w:t>
      </w:r>
      <w:r w:rsidRPr="00D30936">
        <w:rPr>
          <w:rFonts w:cs="Times New Roman"/>
        </w:rPr>
        <w:t>).</w:t>
      </w:r>
    </w:p>
    <w:p w:rsidR="00C6254B" w:rsidRDefault="00C6254B" w:rsidP="00446D27">
      <w:pPr>
        <w:pStyle w:val="af2"/>
        <w:rPr>
          <w:rFonts w:cs="Times New Roman"/>
          <w:sz w:val="28"/>
          <w:szCs w:val="28"/>
        </w:rPr>
      </w:pPr>
    </w:p>
    <w:p w:rsidR="00C6254B" w:rsidRPr="005B0AB3" w:rsidRDefault="00C6254B" w:rsidP="00446D27">
      <w:pPr>
        <w:pStyle w:val="af2"/>
        <w:rPr>
          <w:rFonts w:cs="Times New Roman"/>
          <w:sz w:val="28"/>
          <w:szCs w:val="28"/>
        </w:rPr>
      </w:pPr>
    </w:p>
    <w:p w:rsidR="00C6254B" w:rsidRPr="005B0AB3" w:rsidRDefault="00C6254B" w:rsidP="00446D27">
      <w:pPr>
        <w:pStyle w:val="af2"/>
        <w:jc w:val="center"/>
        <w:rPr>
          <w:rFonts w:cs="Times New Roman"/>
          <w:b/>
          <w:bCs/>
          <w:sz w:val="28"/>
          <w:szCs w:val="28"/>
        </w:rPr>
      </w:pPr>
      <w:smartTag w:uri="urn:schemas-microsoft-com:office:smarttags" w:element="place">
        <w:r w:rsidRPr="005B0AB3">
          <w:rPr>
            <w:rFonts w:cs="Times New Roman"/>
            <w:b/>
            <w:bCs/>
            <w:sz w:val="28"/>
            <w:szCs w:val="28"/>
            <w:lang w:val="en-US"/>
          </w:rPr>
          <w:t>I</w:t>
        </w:r>
        <w:r w:rsidRPr="005B0AB3">
          <w:rPr>
            <w:rFonts w:cs="Times New Roman"/>
            <w:b/>
            <w:bCs/>
            <w:sz w:val="28"/>
            <w:szCs w:val="28"/>
          </w:rPr>
          <w:t>.</w:t>
        </w:r>
      </w:smartTag>
      <w:r w:rsidRPr="005B0AB3">
        <w:rPr>
          <w:rFonts w:cs="Times New Roman"/>
          <w:b/>
          <w:bCs/>
          <w:sz w:val="28"/>
          <w:szCs w:val="28"/>
        </w:rPr>
        <w:t xml:space="preserve"> Общие положения</w:t>
      </w:r>
    </w:p>
    <w:p w:rsidR="00C6254B" w:rsidRPr="005B0AB3" w:rsidRDefault="00C6254B" w:rsidP="000309D8">
      <w:pPr>
        <w:spacing w:after="0" w:line="240" w:lineRule="auto"/>
        <w:ind w:firstLine="708"/>
        <w:jc w:val="both"/>
        <w:rPr>
          <w:rFonts w:cs="Times New Roman"/>
          <w:bCs/>
          <w:sz w:val="28"/>
          <w:szCs w:val="28"/>
        </w:rPr>
      </w:pPr>
    </w:p>
    <w:p w:rsidR="00C6254B" w:rsidRPr="00223AF3" w:rsidRDefault="00C6254B" w:rsidP="002C77ED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E75DA">
        <w:rPr>
          <w:rFonts w:cs="Times New Roman"/>
          <w:sz w:val="28"/>
          <w:szCs w:val="28"/>
        </w:rPr>
        <w:t>Настоящий Федеральный государственный образовательный стандарт высшего образования (далее – ФГОС) устанавливает требования, обязательные при реализации программ подготовки научно-педагогических кадров в аспирантуре по направлению подготовки</w:t>
      </w:r>
      <w:r w:rsidRPr="005E75DA">
        <w:rPr>
          <w:rFonts w:cs="Times New Roman"/>
          <w:bCs/>
          <w:sz w:val="28"/>
          <w:szCs w:val="28"/>
        </w:rPr>
        <w:t xml:space="preserve"> кадров высшей квалификации</w:t>
      </w:r>
      <w:r w:rsidRPr="005E75DA">
        <w:rPr>
          <w:rFonts w:cs="Times New Roman"/>
          <w:sz w:val="28"/>
          <w:szCs w:val="28"/>
        </w:rPr>
        <w:t xml:space="preserve">: </w:t>
      </w:r>
      <w:r w:rsidRPr="00223AF3">
        <w:rPr>
          <w:rFonts w:cs="Times New Roman"/>
          <w:sz w:val="28"/>
          <w:szCs w:val="28"/>
        </w:rPr>
        <w:t>220000 Технологии материалов.</w:t>
      </w:r>
    </w:p>
    <w:p w:rsidR="00C6254B" w:rsidRPr="005E75DA" w:rsidRDefault="00C6254B" w:rsidP="002C77ED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E75DA">
        <w:rPr>
          <w:sz w:val="28"/>
          <w:szCs w:val="28"/>
        </w:rPr>
        <w:lastRenderedPageBreak/>
        <w:t xml:space="preserve">Соответствующие требованиям </w:t>
      </w:r>
      <w:r w:rsidRPr="005E75DA">
        <w:rPr>
          <w:rFonts w:cs="Times New Roman"/>
          <w:sz w:val="28"/>
          <w:szCs w:val="28"/>
        </w:rPr>
        <w:t xml:space="preserve">настоящего ФГОС программы подготовки научно-педагогических кадров в аспирантуре </w:t>
      </w:r>
      <w:r w:rsidRPr="005E75DA">
        <w:rPr>
          <w:sz w:val="28"/>
          <w:szCs w:val="28"/>
        </w:rPr>
        <w:t xml:space="preserve">по направлению подготовки </w:t>
      </w:r>
      <w:r w:rsidRPr="005E75DA">
        <w:rPr>
          <w:rFonts w:cs="Times New Roman"/>
          <w:bCs/>
          <w:sz w:val="28"/>
          <w:szCs w:val="28"/>
        </w:rPr>
        <w:t xml:space="preserve">кадров высшей квалификации, указанному в пункте 1 </w:t>
      </w:r>
      <w:r w:rsidRPr="005E75DA">
        <w:rPr>
          <w:rFonts w:cs="Times New Roman"/>
          <w:sz w:val="28"/>
          <w:szCs w:val="28"/>
        </w:rPr>
        <w:t xml:space="preserve">настоящего ФГОС </w:t>
      </w:r>
      <w:r w:rsidRPr="005E75DA">
        <w:rPr>
          <w:rFonts w:cs="Times New Roman"/>
          <w:i/>
          <w:sz w:val="28"/>
          <w:szCs w:val="28"/>
        </w:rPr>
        <w:t>220000 Технологии материалов</w:t>
      </w:r>
      <w:r w:rsidRPr="005E75DA">
        <w:rPr>
          <w:rFonts w:cs="Times New Roman"/>
          <w:color w:val="000000"/>
          <w:sz w:val="28"/>
          <w:szCs w:val="28"/>
        </w:rPr>
        <w:t xml:space="preserve">, </w:t>
      </w:r>
      <w:r w:rsidRPr="005E75DA">
        <w:rPr>
          <w:sz w:val="28"/>
          <w:szCs w:val="28"/>
        </w:rPr>
        <w:t xml:space="preserve">реализуются организациями, </w:t>
      </w:r>
      <w:r w:rsidRPr="005E75DA">
        <w:rPr>
          <w:rFonts w:cs="Times New Roman"/>
          <w:sz w:val="28"/>
          <w:szCs w:val="28"/>
        </w:rPr>
        <w:t xml:space="preserve">осуществляющими образовательную деятельность (далее – </w:t>
      </w:r>
      <w:r w:rsidRPr="005E75DA">
        <w:rPr>
          <w:sz w:val="28"/>
          <w:szCs w:val="28"/>
        </w:rPr>
        <w:t xml:space="preserve">организации), </w:t>
      </w:r>
      <w:r w:rsidRPr="005E75DA">
        <w:rPr>
          <w:rFonts w:cs="Times New Roman"/>
          <w:sz w:val="28"/>
          <w:szCs w:val="28"/>
        </w:rPr>
        <w:t xml:space="preserve">в </w:t>
      </w:r>
      <w:r w:rsidRPr="005E75DA">
        <w:rPr>
          <w:sz w:val="28"/>
          <w:szCs w:val="28"/>
        </w:rPr>
        <w:t>соответствии с лицензией, выданной уполномоченным федеральным органом исполнительной власти,</w:t>
      </w:r>
      <w:r w:rsidRPr="005E75DA">
        <w:rPr>
          <w:rFonts w:cs="Times New Roman"/>
          <w:sz w:val="28"/>
          <w:szCs w:val="28"/>
        </w:rPr>
        <w:t xml:space="preserve"> </w:t>
      </w:r>
      <w:r w:rsidRPr="005E75DA">
        <w:rPr>
          <w:sz w:val="28"/>
          <w:szCs w:val="28"/>
        </w:rPr>
        <w:t xml:space="preserve">в целях создания </w:t>
      </w:r>
      <w:r w:rsidRPr="005E75DA">
        <w:rPr>
          <w:rFonts w:cs="Times New Roman"/>
          <w:sz w:val="28"/>
          <w:szCs w:val="28"/>
        </w:rPr>
        <w:t>аспирантам</w:t>
      </w:r>
      <w:r w:rsidRPr="005E75DA">
        <w:rPr>
          <w:sz w:val="28"/>
          <w:szCs w:val="28"/>
        </w:rPr>
        <w:t xml:space="preserve">, осваивающим </w:t>
      </w:r>
      <w:r w:rsidRPr="005E75DA">
        <w:rPr>
          <w:rFonts w:cs="Times New Roman"/>
          <w:sz w:val="28"/>
          <w:szCs w:val="28"/>
        </w:rPr>
        <w:t>программы аспирантуры</w:t>
      </w:r>
      <w:r w:rsidRPr="005E75DA">
        <w:rPr>
          <w:sz w:val="28"/>
          <w:szCs w:val="28"/>
        </w:rPr>
        <w:t xml:space="preserve"> (далее – обучающиеся), условий для достижения установленных </w:t>
      </w:r>
      <w:r w:rsidRPr="005E75DA">
        <w:rPr>
          <w:rFonts w:cs="Times New Roman"/>
          <w:sz w:val="28"/>
          <w:szCs w:val="28"/>
        </w:rPr>
        <w:t>настоящим ФГОС</w:t>
      </w:r>
      <w:r w:rsidRPr="005E75DA">
        <w:rPr>
          <w:sz w:val="28"/>
          <w:szCs w:val="28"/>
        </w:rPr>
        <w:t xml:space="preserve"> результатов </w:t>
      </w:r>
      <w:r w:rsidRPr="005E75DA">
        <w:rPr>
          <w:rFonts w:cs="Times New Roman"/>
          <w:bCs/>
          <w:sz w:val="28"/>
          <w:szCs w:val="28"/>
        </w:rPr>
        <w:t>освоения программ аспирантуры</w:t>
      </w:r>
      <w:r w:rsidRPr="005E75DA">
        <w:rPr>
          <w:sz w:val="28"/>
          <w:szCs w:val="28"/>
        </w:rPr>
        <w:t>, подготовки и защиты диссертации на соискание ученой степени.</w:t>
      </w:r>
    </w:p>
    <w:p w:rsidR="00C6254B" w:rsidRPr="005B0AB3" w:rsidRDefault="00C6254B" w:rsidP="00D0160E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Высшее образование по программе аспирантуры может быть получено в следующих формах:</w:t>
      </w:r>
    </w:p>
    <w:p w:rsidR="00C6254B" w:rsidRPr="005B0AB3" w:rsidRDefault="00C6254B" w:rsidP="00D0160E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а) в организациях, осуществляющих образовательную деятельность:</w:t>
      </w:r>
    </w:p>
    <w:p w:rsidR="00C6254B" w:rsidRPr="005B0AB3" w:rsidRDefault="00C6254B" w:rsidP="00D0160E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в очной форме;</w:t>
      </w:r>
    </w:p>
    <w:p w:rsidR="00C6254B" w:rsidRPr="005B0AB3" w:rsidRDefault="00C6254B" w:rsidP="00D0160E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в заочной форме;</w:t>
      </w:r>
    </w:p>
    <w:p w:rsidR="00C6254B" w:rsidRDefault="00C6254B" w:rsidP="003908A1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б) вне организаций, осуществляющих образовательную деятельность, в форме самообразования.</w:t>
      </w:r>
    </w:p>
    <w:p w:rsidR="00C6254B" w:rsidRDefault="00C6254B" w:rsidP="003908A1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iCs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Объем программы аспирантуры составляет 180* </w:t>
      </w:r>
      <w:r w:rsidRPr="00D563FD">
        <w:rPr>
          <w:rFonts w:cs="Times New Roman"/>
          <w:sz w:val="28"/>
          <w:szCs w:val="28"/>
        </w:rPr>
        <w:t>/ 240**</w:t>
      </w:r>
      <w:r w:rsidRPr="005B0AB3">
        <w:rPr>
          <w:rFonts w:cs="Times New Roman"/>
          <w:sz w:val="28"/>
          <w:szCs w:val="28"/>
        </w:rPr>
        <w:t xml:space="preserve"> зачетных единиц, </w:t>
      </w:r>
      <w:r w:rsidRPr="005B0AB3">
        <w:rPr>
          <w:rFonts w:cs="Times New Roman"/>
          <w:iCs/>
          <w:sz w:val="28"/>
          <w:szCs w:val="28"/>
        </w:rPr>
        <w:t xml:space="preserve">объем указанной программы, реализуемый за один учебный год (далее – годовой объем программы), при очной форме обучения – 60 </w:t>
      </w:r>
      <w:r w:rsidRPr="005B0AB3">
        <w:rPr>
          <w:rFonts w:cs="Times New Roman"/>
          <w:sz w:val="28"/>
          <w:szCs w:val="28"/>
        </w:rPr>
        <w:t>зачетных единиц</w:t>
      </w:r>
      <w:r w:rsidRPr="005B0AB3">
        <w:rPr>
          <w:rFonts w:cs="Times New Roman"/>
          <w:iCs/>
          <w:sz w:val="28"/>
          <w:szCs w:val="28"/>
        </w:rPr>
        <w:t>.</w:t>
      </w:r>
    </w:p>
    <w:p w:rsidR="00C6254B" w:rsidRPr="005B0AB3" w:rsidRDefault="00C6254B" w:rsidP="00DA5662">
      <w:pPr>
        <w:pStyle w:val="af2"/>
        <w:spacing w:line="312" w:lineRule="auto"/>
        <w:ind w:left="360"/>
        <w:jc w:val="both"/>
        <w:rPr>
          <w:rFonts w:cs="Times New Roman"/>
          <w:i/>
          <w:sz w:val="28"/>
          <w:szCs w:val="28"/>
        </w:rPr>
      </w:pPr>
      <w:r w:rsidRPr="005B0AB3">
        <w:rPr>
          <w:rFonts w:cs="Times New Roman"/>
          <w:i/>
          <w:sz w:val="28"/>
          <w:szCs w:val="28"/>
        </w:rPr>
        <w:t xml:space="preserve">* данное значение устанавливается разработчиком ФГОС для программ аспирантуры </w:t>
      </w:r>
      <w:r w:rsidRPr="005B0AB3">
        <w:rPr>
          <w:i/>
          <w:sz w:val="28"/>
          <w:szCs w:val="28"/>
        </w:rPr>
        <w:t xml:space="preserve">(адъюнктуры) с </w:t>
      </w:r>
      <w:r w:rsidRPr="005B0AB3">
        <w:rPr>
          <w:rFonts w:cs="Times New Roman"/>
          <w:i/>
          <w:sz w:val="28"/>
          <w:szCs w:val="28"/>
        </w:rPr>
        <w:t>объемом 180 зачетных единиц и сроком получения образования по</w:t>
      </w:r>
      <w:r w:rsidRPr="005B0AB3">
        <w:rPr>
          <w:i/>
          <w:sz w:val="28"/>
          <w:szCs w:val="28"/>
        </w:rPr>
        <w:t xml:space="preserve"> </w:t>
      </w:r>
      <w:r w:rsidRPr="005B0AB3">
        <w:rPr>
          <w:rFonts w:cs="Times New Roman"/>
          <w:i/>
          <w:sz w:val="28"/>
          <w:szCs w:val="28"/>
        </w:rPr>
        <w:t>очной форме обучения 3 года;</w:t>
      </w:r>
    </w:p>
    <w:p w:rsidR="00C6254B" w:rsidRPr="005B0AB3" w:rsidRDefault="00C6254B" w:rsidP="00DA5662">
      <w:pPr>
        <w:pStyle w:val="af2"/>
        <w:spacing w:line="312" w:lineRule="auto"/>
        <w:ind w:left="360"/>
        <w:jc w:val="both"/>
        <w:rPr>
          <w:rFonts w:cs="Times New Roman"/>
          <w:i/>
          <w:iCs/>
          <w:sz w:val="28"/>
          <w:szCs w:val="28"/>
        </w:rPr>
      </w:pPr>
      <w:r w:rsidRPr="005B0AB3">
        <w:rPr>
          <w:rFonts w:cs="Times New Roman"/>
          <w:i/>
          <w:sz w:val="28"/>
          <w:szCs w:val="28"/>
        </w:rPr>
        <w:t xml:space="preserve">** данное значение устанавливается разработчиком ФГОС для программ аспирантуры </w:t>
      </w:r>
      <w:r w:rsidRPr="005B0AB3">
        <w:rPr>
          <w:i/>
          <w:sz w:val="28"/>
          <w:szCs w:val="28"/>
        </w:rPr>
        <w:t xml:space="preserve">(адъюнктуры) с </w:t>
      </w:r>
      <w:r w:rsidRPr="005B0AB3">
        <w:rPr>
          <w:rFonts w:cs="Times New Roman"/>
          <w:i/>
          <w:sz w:val="28"/>
          <w:szCs w:val="28"/>
        </w:rPr>
        <w:t>объемом 240 зачетных единиц и сроком получения образования по</w:t>
      </w:r>
      <w:r w:rsidRPr="005B0AB3">
        <w:rPr>
          <w:i/>
          <w:sz w:val="28"/>
          <w:szCs w:val="28"/>
        </w:rPr>
        <w:t xml:space="preserve"> </w:t>
      </w:r>
      <w:r w:rsidRPr="005B0AB3">
        <w:rPr>
          <w:rFonts w:cs="Times New Roman"/>
          <w:i/>
          <w:sz w:val="28"/>
          <w:szCs w:val="28"/>
        </w:rPr>
        <w:t>очной форме обучения 4 года)</w:t>
      </w:r>
    </w:p>
    <w:p w:rsidR="00C6254B" w:rsidRPr="005B0AB3" w:rsidRDefault="00C6254B" w:rsidP="004D0B6C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Срок получения образования по программе аспирантуры (далее – срок получения образования) по</w:t>
      </w:r>
      <w:r w:rsidRPr="005B0AB3">
        <w:rPr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 xml:space="preserve">очной форме обучения составляет 3* </w:t>
      </w:r>
      <w:r w:rsidRPr="00D563FD">
        <w:rPr>
          <w:rFonts w:cs="Times New Roman"/>
          <w:sz w:val="28"/>
          <w:szCs w:val="28"/>
        </w:rPr>
        <w:t>/ 4**</w:t>
      </w:r>
      <w:r w:rsidRPr="005B0AB3">
        <w:rPr>
          <w:rFonts w:cs="Times New Roman"/>
          <w:sz w:val="28"/>
          <w:szCs w:val="28"/>
        </w:rPr>
        <w:t xml:space="preserve"> года. </w:t>
      </w:r>
    </w:p>
    <w:p w:rsidR="00C6254B" w:rsidRPr="00FF359A" w:rsidRDefault="00C6254B" w:rsidP="00FD4E70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FF359A">
        <w:rPr>
          <w:rFonts w:cs="Times New Roman"/>
          <w:iCs/>
          <w:sz w:val="28"/>
          <w:szCs w:val="28"/>
        </w:rPr>
        <w:t xml:space="preserve">Годовой объем программы и </w:t>
      </w:r>
      <w:r w:rsidRPr="00FF359A">
        <w:rPr>
          <w:rFonts w:cs="Times New Roman"/>
          <w:sz w:val="28"/>
          <w:szCs w:val="28"/>
        </w:rPr>
        <w:t>срок получения образования по</w:t>
      </w:r>
      <w:r w:rsidRPr="00FF359A">
        <w:rPr>
          <w:sz w:val="28"/>
          <w:szCs w:val="28"/>
        </w:rPr>
        <w:t xml:space="preserve"> </w:t>
      </w:r>
      <w:r w:rsidRPr="00FF359A">
        <w:rPr>
          <w:rFonts w:cs="Times New Roman"/>
          <w:sz w:val="28"/>
          <w:szCs w:val="28"/>
        </w:rPr>
        <w:t>заочной форм</w:t>
      </w:r>
      <w:r>
        <w:rPr>
          <w:rFonts w:cs="Times New Roman"/>
          <w:sz w:val="28"/>
          <w:szCs w:val="28"/>
        </w:rPr>
        <w:t>е</w:t>
      </w:r>
      <w:r w:rsidRPr="00FF359A">
        <w:rPr>
          <w:rFonts w:cs="Times New Roman"/>
          <w:sz w:val="28"/>
          <w:szCs w:val="28"/>
        </w:rPr>
        <w:t xml:space="preserve"> обучения</w:t>
      </w:r>
      <w:r>
        <w:rPr>
          <w:rFonts w:cs="Times New Roman"/>
          <w:sz w:val="28"/>
          <w:szCs w:val="28"/>
        </w:rPr>
        <w:t xml:space="preserve"> </w:t>
      </w:r>
      <w:r w:rsidRPr="00D563FD">
        <w:rPr>
          <w:rFonts w:cs="Times New Roman"/>
          <w:sz w:val="28"/>
          <w:szCs w:val="28"/>
        </w:rPr>
        <w:t>может быть увеличен по сравнению с очной формой на 1 год и составлять 4 года/5 лет, при</w:t>
      </w:r>
      <w:r w:rsidRPr="00FF359A">
        <w:rPr>
          <w:rFonts w:cs="Times New Roman"/>
          <w:sz w:val="28"/>
          <w:szCs w:val="28"/>
        </w:rPr>
        <w:t xml:space="preserve"> сочетании различных форм обучения, при наличии иных особенностей реализации указанной программы, а также особенностей отдельных категорий обучающихся устанавливаются организацией в соответствии с общими требованиями к трудоемкости программ аспирантуры и срокам получения </w:t>
      </w:r>
      <w:r w:rsidRPr="00FF359A">
        <w:rPr>
          <w:rFonts w:cs="Times New Roman"/>
          <w:sz w:val="28"/>
          <w:szCs w:val="28"/>
        </w:rPr>
        <w:lastRenderedPageBreak/>
        <w:t xml:space="preserve">образования по указанным программам, установленными Порядком </w:t>
      </w:r>
      <w:r w:rsidRPr="00FF359A">
        <w:rPr>
          <w:sz w:val="28"/>
          <w:szCs w:val="28"/>
        </w:rPr>
        <w:t>организации и осуществления образовательной деятельности по программам подготовки научно-педагогически</w:t>
      </w:r>
      <w:r>
        <w:rPr>
          <w:sz w:val="28"/>
          <w:szCs w:val="28"/>
        </w:rPr>
        <w:t>х кадров в аспирантуре</w:t>
      </w:r>
      <w:r w:rsidRPr="00FF359A">
        <w:rPr>
          <w:sz w:val="28"/>
          <w:szCs w:val="28"/>
        </w:rPr>
        <w:t>, утверждаемым Министерством образования и науки Российской Федерации</w:t>
      </w:r>
      <w:r w:rsidRPr="00FF359A">
        <w:rPr>
          <w:rFonts w:cs="Times New Roman"/>
          <w:sz w:val="28"/>
          <w:szCs w:val="28"/>
        </w:rPr>
        <w:t>.</w:t>
      </w:r>
    </w:p>
    <w:p w:rsidR="00C6254B" w:rsidRPr="005B0AB3" w:rsidRDefault="00C6254B" w:rsidP="00D0160E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5B0AB3">
        <w:rPr>
          <w:sz w:val="28"/>
          <w:szCs w:val="28"/>
        </w:rPr>
        <w:t xml:space="preserve">Профессиональная деятельность выпускников по программе </w:t>
      </w:r>
      <w:r w:rsidRPr="005B0AB3">
        <w:rPr>
          <w:rFonts w:cs="Times New Roman"/>
          <w:iCs/>
          <w:sz w:val="28"/>
          <w:szCs w:val="28"/>
        </w:rPr>
        <w:t xml:space="preserve">аспирантуры </w:t>
      </w:r>
      <w:r w:rsidRPr="005B0AB3">
        <w:rPr>
          <w:sz w:val="28"/>
          <w:szCs w:val="28"/>
        </w:rPr>
        <w:t>(адъюнктуры) имеет следующие характеристики:</w:t>
      </w:r>
    </w:p>
    <w:p w:rsidR="00C6254B" w:rsidRPr="005504D0" w:rsidRDefault="00C6254B" w:rsidP="00D0160E">
      <w:pPr>
        <w:pStyle w:val="af1"/>
        <w:numPr>
          <w:ilvl w:val="1"/>
          <w:numId w:val="15"/>
        </w:numPr>
        <w:tabs>
          <w:tab w:val="left" w:pos="1276"/>
        </w:tabs>
        <w:suppressAutoHyphens/>
        <w:spacing w:line="312" w:lineRule="auto"/>
        <w:ind w:left="0" w:firstLine="567"/>
        <w:rPr>
          <w:color w:val="000000"/>
        </w:rPr>
      </w:pPr>
      <w:r w:rsidRPr="005B0AB3">
        <w:rPr>
          <w:rFonts w:cs="Calibri"/>
          <w:lang w:eastAsia="ar-SA"/>
        </w:rPr>
        <w:t xml:space="preserve">область профессиональной деятельности выпускников: </w:t>
      </w:r>
      <w:r>
        <w:t xml:space="preserve">включает сферы науки, техники, технологий и педагогики, охватывающие совокупность задач направления </w:t>
      </w:r>
      <w:r w:rsidRPr="0008219C">
        <w:rPr>
          <w:i/>
        </w:rPr>
        <w:t>Технологии материалов</w:t>
      </w:r>
      <w:r w:rsidRPr="0008219C">
        <w:t>, в том чи</w:t>
      </w:r>
      <w:r>
        <w:t>с</w:t>
      </w:r>
      <w:r w:rsidRPr="0008219C">
        <w:t>ле</w:t>
      </w:r>
      <w:r>
        <w:t>:</w:t>
      </w:r>
      <w:r w:rsidRPr="0008219C">
        <w:t xml:space="preserve"> </w:t>
      </w:r>
      <w:r>
        <w:t>синтез новых материалов, проектирование и эксплуатация технологического оборудования для опытного и серийного производства материалов и изделий, разработка методов и средств контроля качества материалов и технической диагностики технологических процессов производства, определение комплекса структурных и физических характеристик материалов (механических, теплофизических, оптических, электрофизических и других), соответствующих целям их практического использования</w:t>
      </w:r>
      <w:r w:rsidRPr="0008219C">
        <w:t>.</w:t>
      </w:r>
    </w:p>
    <w:p w:rsidR="00C6254B" w:rsidRPr="008B67FF" w:rsidRDefault="00C6254B" w:rsidP="00D0160E">
      <w:pPr>
        <w:pStyle w:val="af1"/>
        <w:numPr>
          <w:ilvl w:val="1"/>
          <w:numId w:val="15"/>
        </w:numPr>
        <w:tabs>
          <w:tab w:val="left" w:pos="1276"/>
        </w:tabs>
        <w:suppressAutoHyphens/>
        <w:spacing w:line="312" w:lineRule="auto"/>
        <w:ind w:left="0" w:firstLine="567"/>
        <w:rPr>
          <w:color w:val="000000"/>
        </w:rPr>
      </w:pPr>
      <w:r w:rsidRPr="005B0AB3">
        <w:rPr>
          <w:rFonts w:cs="Calibri"/>
          <w:lang w:eastAsia="ar-SA"/>
        </w:rPr>
        <w:t>объекты профессиональной деятельности выпускников:</w:t>
      </w:r>
      <w:r>
        <w:rPr>
          <w:rFonts w:cs="Calibri"/>
          <w:lang w:eastAsia="ar-SA"/>
        </w:rPr>
        <w:t xml:space="preserve"> </w:t>
      </w:r>
      <w:r>
        <w:t xml:space="preserve">избранная отрасль научного знания, а также научные задачи междисциплинарного характера, в том числе: </w:t>
      </w:r>
    </w:p>
    <w:p w:rsidR="00C6254B" w:rsidRDefault="00C6254B" w:rsidP="008B67FF">
      <w:pPr>
        <w:pStyle w:val="af1"/>
        <w:tabs>
          <w:tab w:val="left" w:pos="1276"/>
        </w:tabs>
        <w:suppressAutoHyphens/>
        <w:spacing w:line="312" w:lineRule="auto"/>
        <w:ind w:left="567" w:firstLine="0"/>
        <w:rPr>
          <w:rFonts w:cs="Calibri"/>
          <w:lang w:eastAsia="ar-SA"/>
        </w:rPr>
      </w:pPr>
      <w:r>
        <w:rPr>
          <w:rFonts w:cs="Calibri"/>
          <w:lang w:eastAsia="ar-SA"/>
        </w:rPr>
        <w:t>- методы проектирования перспективных материалов с использованием многомасштабного математического моделирования и соответствующее программное обеспечение;</w:t>
      </w:r>
    </w:p>
    <w:p w:rsidR="00C6254B" w:rsidRDefault="00C6254B" w:rsidP="008B67FF">
      <w:pPr>
        <w:pStyle w:val="af1"/>
        <w:tabs>
          <w:tab w:val="left" w:pos="1276"/>
        </w:tabs>
        <w:suppressAutoHyphens/>
        <w:spacing w:line="312" w:lineRule="auto"/>
        <w:ind w:left="567" w:firstLine="0"/>
      </w:pPr>
      <w:r>
        <w:t>- методы и средства нано-и микроструктурного анализа с использованием микроскопов с различным разрешением (оптических, электронных, атомно-силовых и других) и генераторов заряженных частиц;</w:t>
      </w:r>
    </w:p>
    <w:p w:rsidR="00C6254B" w:rsidRDefault="00C6254B" w:rsidP="008B67FF">
      <w:pPr>
        <w:pStyle w:val="af1"/>
        <w:tabs>
          <w:tab w:val="left" w:pos="1276"/>
        </w:tabs>
        <w:suppressAutoHyphens/>
        <w:spacing w:line="312" w:lineRule="auto"/>
        <w:ind w:left="567" w:firstLine="0"/>
      </w:pPr>
      <w:r>
        <w:t>- технологическое оборудование, для формообразования изделий, объемной и поверхностной обработки материалов на основе различных физических принципов (осаждение, спекание, закалка, прокатка, штамповка, намотка, выкладка, пултрузия, инфузия и другие), включая главные элементы оборудования, такие, например, как реакционные камеры, нагреватели, подающие механизмы машин и приводы;</w:t>
      </w:r>
    </w:p>
    <w:p w:rsidR="00C6254B" w:rsidRDefault="00C6254B" w:rsidP="008B67FF">
      <w:pPr>
        <w:pStyle w:val="af1"/>
        <w:tabs>
          <w:tab w:val="left" w:pos="1276"/>
        </w:tabs>
        <w:suppressAutoHyphens/>
        <w:spacing w:line="312" w:lineRule="auto"/>
        <w:ind w:left="567" w:firstLine="0"/>
      </w:pPr>
      <w:r>
        <w:t>- технологические режимы обработки материалов (регламенты), обеспечивающие необходимые качества изделий;</w:t>
      </w:r>
    </w:p>
    <w:p w:rsidR="00C6254B" w:rsidRDefault="00C6254B" w:rsidP="008B67FF">
      <w:pPr>
        <w:pStyle w:val="af1"/>
        <w:tabs>
          <w:tab w:val="left" w:pos="1276"/>
        </w:tabs>
        <w:suppressAutoHyphens/>
        <w:spacing w:line="312" w:lineRule="auto"/>
        <w:ind w:left="567" w:firstLine="0"/>
      </w:pPr>
      <w:r>
        <w:lastRenderedPageBreak/>
        <w:t>- методы и средства контроля качества и технической диагностики технологических процессов производства;</w:t>
      </w:r>
    </w:p>
    <w:p w:rsidR="00C6254B" w:rsidRDefault="00C6254B" w:rsidP="008B67FF">
      <w:pPr>
        <w:pStyle w:val="af1"/>
        <w:tabs>
          <w:tab w:val="left" w:pos="1276"/>
        </w:tabs>
        <w:suppressAutoHyphens/>
        <w:spacing w:line="312" w:lineRule="auto"/>
        <w:ind w:left="567" w:firstLine="0"/>
      </w:pPr>
      <w:r>
        <w:t>- методы и средства определения комплекса физических характеристик материалов (механических, теплофизических, оптических, электрофизических и других), соответствующих целям их практического использования.</w:t>
      </w:r>
    </w:p>
    <w:p w:rsidR="00C6254B" w:rsidRPr="005B0AB3" w:rsidRDefault="00C6254B" w:rsidP="00D0160E">
      <w:pPr>
        <w:pStyle w:val="af1"/>
        <w:numPr>
          <w:ilvl w:val="1"/>
          <w:numId w:val="15"/>
        </w:numPr>
        <w:tabs>
          <w:tab w:val="left" w:pos="1276"/>
        </w:tabs>
        <w:suppressAutoHyphens/>
        <w:spacing w:line="312" w:lineRule="auto"/>
        <w:ind w:left="0" w:firstLine="567"/>
        <w:rPr>
          <w:rFonts w:cs="Calibri"/>
          <w:lang w:eastAsia="ar-SA"/>
        </w:rPr>
      </w:pPr>
      <w:r w:rsidRPr="005B0AB3">
        <w:rPr>
          <w:rFonts w:cs="Calibri"/>
          <w:lang w:eastAsia="ar-SA"/>
        </w:rPr>
        <w:t>виды профессиональной деятельности выпускников</w:t>
      </w:r>
      <w:r w:rsidRPr="00416AC8">
        <w:t xml:space="preserve"> </w:t>
      </w:r>
      <w:r w:rsidRPr="008B67FF">
        <w:t>в области</w:t>
      </w:r>
      <w:r w:rsidRPr="00666F34">
        <w:rPr>
          <w:i/>
        </w:rPr>
        <w:t xml:space="preserve"> </w:t>
      </w:r>
      <w:r>
        <w:rPr>
          <w:i/>
        </w:rPr>
        <w:t>технологии материалов</w:t>
      </w:r>
      <w:r w:rsidRPr="005B0AB3">
        <w:rPr>
          <w:rFonts w:cs="Calibri"/>
          <w:lang w:eastAsia="ar-SA"/>
        </w:rPr>
        <w:t xml:space="preserve">: </w:t>
      </w:r>
    </w:p>
    <w:p w:rsidR="00C6254B" w:rsidRDefault="00C6254B" w:rsidP="00416AC8">
      <w:pPr>
        <w:pStyle w:val="af1"/>
        <w:tabs>
          <w:tab w:val="left" w:pos="1276"/>
        </w:tabs>
        <w:suppressAutoHyphens/>
        <w:spacing w:line="312" w:lineRule="auto"/>
        <w:ind w:left="567" w:firstLine="0"/>
      </w:pPr>
      <w:r>
        <w:t>- проектно-конструкторская;</w:t>
      </w:r>
    </w:p>
    <w:p w:rsidR="00C6254B" w:rsidRPr="004D3CED" w:rsidRDefault="00C6254B" w:rsidP="00416AC8">
      <w:pPr>
        <w:pStyle w:val="af1"/>
        <w:tabs>
          <w:tab w:val="left" w:pos="1276"/>
        </w:tabs>
        <w:suppressAutoHyphens/>
        <w:spacing w:line="312" w:lineRule="auto"/>
        <w:ind w:left="567" w:firstLine="0"/>
      </w:pPr>
      <w:r>
        <w:t xml:space="preserve">- </w:t>
      </w:r>
      <w:r w:rsidRPr="004D3CED">
        <w:t>научно-исследовательская;</w:t>
      </w:r>
    </w:p>
    <w:p w:rsidR="00C6254B" w:rsidRDefault="00C6254B" w:rsidP="00416AC8">
      <w:pPr>
        <w:pStyle w:val="af1"/>
        <w:tabs>
          <w:tab w:val="left" w:pos="1276"/>
        </w:tabs>
        <w:suppressAutoHyphens/>
        <w:spacing w:line="312" w:lineRule="auto"/>
        <w:ind w:left="567" w:firstLine="0"/>
      </w:pPr>
      <w:r>
        <w:t>- производственно-технологическая;</w:t>
      </w:r>
    </w:p>
    <w:p w:rsidR="00C6254B" w:rsidRDefault="00C6254B" w:rsidP="00416AC8">
      <w:pPr>
        <w:pStyle w:val="af1"/>
        <w:tabs>
          <w:tab w:val="left" w:pos="1276"/>
        </w:tabs>
        <w:suppressAutoHyphens/>
        <w:spacing w:line="312" w:lineRule="auto"/>
        <w:ind w:left="567" w:firstLine="0"/>
      </w:pPr>
      <w:r>
        <w:t>- организационно-управленческая;</w:t>
      </w:r>
    </w:p>
    <w:p w:rsidR="00C6254B" w:rsidRPr="00B14A8C" w:rsidRDefault="00C6254B" w:rsidP="00416AC8">
      <w:pPr>
        <w:pStyle w:val="af1"/>
        <w:tabs>
          <w:tab w:val="left" w:pos="1276"/>
        </w:tabs>
        <w:suppressAutoHyphens/>
        <w:spacing w:line="312" w:lineRule="auto"/>
        <w:ind w:left="567" w:firstLine="0"/>
      </w:pPr>
      <w:r>
        <w:t xml:space="preserve">- </w:t>
      </w:r>
      <w:r w:rsidRPr="005B0AB3">
        <w:t>преподавательская</w:t>
      </w:r>
      <w:r w:rsidRPr="00B14A8C">
        <w:t>.</w:t>
      </w:r>
    </w:p>
    <w:p w:rsidR="00C6254B" w:rsidRPr="005B0AB3" w:rsidRDefault="00C6254B" w:rsidP="008E2402">
      <w:pPr>
        <w:pStyle w:val="af2"/>
        <w:jc w:val="center"/>
        <w:rPr>
          <w:rFonts w:cs="Times New Roman"/>
          <w:b/>
          <w:bCs/>
          <w:sz w:val="28"/>
          <w:szCs w:val="28"/>
        </w:rPr>
      </w:pPr>
    </w:p>
    <w:p w:rsidR="00C6254B" w:rsidRPr="005B0AB3" w:rsidRDefault="00C6254B" w:rsidP="008E2402">
      <w:pPr>
        <w:pStyle w:val="af2"/>
        <w:keepNext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  <w:lang w:val="en-US"/>
        </w:rPr>
        <w:t>II</w:t>
      </w:r>
      <w:r w:rsidRPr="005B0AB3">
        <w:rPr>
          <w:rFonts w:cs="Times New Roman"/>
          <w:b/>
          <w:bCs/>
          <w:sz w:val="28"/>
          <w:szCs w:val="28"/>
        </w:rPr>
        <w:t xml:space="preserve">. Требования к результатам освоения </w:t>
      </w:r>
    </w:p>
    <w:p w:rsidR="00C6254B" w:rsidRPr="005B0AB3" w:rsidRDefault="00C6254B" w:rsidP="008E2402">
      <w:pPr>
        <w:pStyle w:val="af2"/>
        <w:keepNext/>
        <w:jc w:val="center"/>
        <w:rPr>
          <w:b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>программ аспирантуры</w:t>
      </w:r>
    </w:p>
    <w:p w:rsidR="00C6254B" w:rsidRPr="005B0AB3" w:rsidRDefault="00C6254B" w:rsidP="008E2402">
      <w:pPr>
        <w:pStyle w:val="af2"/>
        <w:tabs>
          <w:tab w:val="left" w:pos="1276"/>
        </w:tabs>
        <w:jc w:val="both"/>
        <w:rPr>
          <w:rFonts w:cs="Times New Roman"/>
          <w:color w:val="000000"/>
          <w:sz w:val="28"/>
          <w:szCs w:val="28"/>
        </w:rPr>
      </w:pPr>
    </w:p>
    <w:p w:rsidR="00C6254B" w:rsidRPr="00814254" w:rsidRDefault="00C6254B" w:rsidP="00D0160E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814254">
        <w:rPr>
          <w:rFonts w:cs="Times New Roman"/>
          <w:sz w:val="28"/>
          <w:szCs w:val="28"/>
        </w:rPr>
        <w:t xml:space="preserve">В </w:t>
      </w:r>
      <w:r w:rsidRPr="00814254">
        <w:rPr>
          <w:rFonts w:cs="Times New Roman"/>
          <w:bCs/>
          <w:sz w:val="28"/>
          <w:szCs w:val="28"/>
        </w:rPr>
        <w:t xml:space="preserve">результате освоения программ аспирантуры </w:t>
      </w:r>
      <w:r w:rsidRPr="00814254">
        <w:rPr>
          <w:rFonts w:cs="Times New Roman"/>
          <w:sz w:val="28"/>
          <w:szCs w:val="28"/>
        </w:rPr>
        <w:t>у</w:t>
      </w:r>
      <w:r w:rsidRPr="00814254">
        <w:rPr>
          <w:sz w:val="28"/>
          <w:szCs w:val="28"/>
        </w:rPr>
        <w:t xml:space="preserve"> обучающегося </w:t>
      </w:r>
      <w:r w:rsidRPr="00814254">
        <w:rPr>
          <w:rFonts w:cs="Times New Roman"/>
          <w:sz w:val="28"/>
          <w:szCs w:val="28"/>
        </w:rPr>
        <w:t>должны быть сформированы:</w:t>
      </w:r>
    </w:p>
    <w:p w:rsidR="00C6254B" w:rsidRPr="002E39B8" w:rsidRDefault="00C6254B" w:rsidP="00D0160E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2E39B8">
        <w:rPr>
          <w:rFonts w:cs="Times New Roman"/>
          <w:sz w:val="28"/>
          <w:szCs w:val="28"/>
        </w:rPr>
        <w:t xml:space="preserve">универсальные компетенции, формируемые в </w:t>
      </w:r>
      <w:r w:rsidRPr="002E39B8">
        <w:rPr>
          <w:rFonts w:cs="Times New Roman"/>
          <w:bCs/>
          <w:sz w:val="28"/>
          <w:szCs w:val="28"/>
        </w:rPr>
        <w:t>результате освоения программ аспирантуры</w:t>
      </w:r>
      <w:r w:rsidRPr="002E39B8">
        <w:rPr>
          <w:sz w:val="28"/>
          <w:szCs w:val="28"/>
        </w:rPr>
        <w:t xml:space="preserve"> по всем </w:t>
      </w:r>
      <w:r w:rsidRPr="002E39B8">
        <w:rPr>
          <w:rFonts w:cs="Times New Roman"/>
          <w:sz w:val="28"/>
          <w:szCs w:val="28"/>
        </w:rPr>
        <w:t>направлениям подготовки;</w:t>
      </w:r>
    </w:p>
    <w:p w:rsidR="00C6254B" w:rsidRDefault="00C6254B" w:rsidP="00D0160E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5B0AB3">
        <w:rPr>
          <w:rFonts w:cs="Times New Roman"/>
          <w:sz w:val="28"/>
          <w:szCs w:val="28"/>
        </w:rPr>
        <w:t>общепрофессиональные компетенции, опред</w:t>
      </w:r>
      <w:r>
        <w:rPr>
          <w:rFonts w:cs="Times New Roman"/>
          <w:sz w:val="28"/>
          <w:szCs w:val="28"/>
        </w:rPr>
        <w:t xml:space="preserve">еляемые направлением подготовки либо направлением подготовки и </w:t>
      </w:r>
      <w:r w:rsidRPr="005B0AB3">
        <w:rPr>
          <w:rFonts w:cs="Times New Roman"/>
          <w:sz w:val="28"/>
          <w:szCs w:val="28"/>
        </w:rPr>
        <w:t xml:space="preserve">направленностью </w:t>
      </w:r>
      <w:r>
        <w:rPr>
          <w:rFonts w:cs="Times New Roman"/>
          <w:sz w:val="28"/>
          <w:szCs w:val="28"/>
        </w:rPr>
        <w:t>программы</w:t>
      </w:r>
      <w:r w:rsidRPr="006C6C9F">
        <w:rPr>
          <w:rFonts w:cs="Times New Roman"/>
          <w:bCs/>
          <w:sz w:val="28"/>
          <w:szCs w:val="28"/>
        </w:rPr>
        <w:t xml:space="preserve"> </w:t>
      </w:r>
      <w:r w:rsidRPr="00814254">
        <w:rPr>
          <w:rFonts w:cs="Times New Roman"/>
          <w:bCs/>
          <w:sz w:val="28"/>
          <w:szCs w:val="28"/>
        </w:rPr>
        <w:t xml:space="preserve">аспирантуры </w:t>
      </w:r>
      <w:r w:rsidRPr="005B0AB3">
        <w:rPr>
          <w:sz w:val="28"/>
          <w:szCs w:val="28"/>
        </w:rPr>
        <w:t xml:space="preserve">в рамках направления подготовки </w:t>
      </w:r>
      <w:r w:rsidRPr="00D563FD">
        <w:rPr>
          <w:sz w:val="28"/>
          <w:szCs w:val="28"/>
        </w:rPr>
        <w:t xml:space="preserve">(далее – </w:t>
      </w:r>
      <w:r w:rsidRPr="00D563FD">
        <w:rPr>
          <w:rFonts w:cs="Times New Roman"/>
          <w:sz w:val="28"/>
          <w:szCs w:val="28"/>
        </w:rPr>
        <w:t>направленность программы);</w:t>
      </w:r>
    </w:p>
    <w:p w:rsidR="00C6254B" w:rsidRDefault="00C6254B" w:rsidP="00D0160E">
      <w:pPr>
        <w:pStyle w:val="af2"/>
        <w:tabs>
          <w:tab w:val="left" w:pos="1276"/>
        </w:tabs>
        <w:spacing w:line="312" w:lineRule="auto"/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5B0AB3">
        <w:rPr>
          <w:rFonts w:cs="Times New Roman"/>
          <w:sz w:val="28"/>
          <w:szCs w:val="28"/>
        </w:rPr>
        <w:t xml:space="preserve">профессиональные компетенции, определяемые направленностью </w:t>
      </w:r>
      <w:r>
        <w:rPr>
          <w:rFonts w:cs="Times New Roman"/>
          <w:sz w:val="28"/>
          <w:szCs w:val="28"/>
        </w:rPr>
        <w:t>программы</w:t>
      </w:r>
      <w:r w:rsidRPr="005B0AB3">
        <w:rPr>
          <w:sz w:val="28"/>
          <w:szCs w:val="28"/>
        </w:rPr>
        <w:t>.</w:t>
      </w:r>
    </w:p>
    <w:p w:rsidR="00C6254B" w:rsidRPr="00AE5378" w:rsidRDefault="00C6254B" w:rsidP="00D0160E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У </w:t>
      </w:r>
      <w:r w:rsidRPr="005B0AB3">
        <w:rPr>
          <w:sz w:val="28"/>
          <w:szCs w:val="28"/>
        </w:rPr>
        <w:t>обучающегося</w:t>
      </w:r>
      <w:r w:rsidRPr="005B0AB3">
        <w:rPr>
          <w:rFonts w:cs="Times New Roman"/>
          <w:sz w:val="28"/>
          <w:szCs w:val="28"/>
        </w:rPr>
        <w:t xml:space="preserve"> должны быть сформированы следующие универсальные компетенции:</w:t>
      </w:r>
    </w:p>
    <w:p w:rsidR="00C6254B" w:rsidRPr="00E413EA" w:rsidRDefault="00C6254B" w:rsidP="00AE5378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413EA">
        <w:rPr>
          <w:rFonts w:cs="Times New Roman"/>
          <w:sz w:val="28"/>
          <w:szCs w:val="28"/>
        </w:rPr>
        <w:t>осознание социальной значимости своей будущей профессии, обладание высокой мотивацией к выполнению профессиональной деятельности;</w:t>
      </w:r>
    </w:p>
    <w:p w:rsidR="00C6254B" w:rsidRPr="00E413EA" w:rsidRDefault="00C6254B" w:rsidP="00E413EA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стремление и </w:t>
      </w:r>
      <w:r w:rsidRPr="00E413EA">
        <w:rPr>
          <w:rFonts w:cs="Times New Roman"/>
          <w:sz w:val="28"/>
          <w:szCs w:val="28"/>
        </w:rPr>
        <w:t>способность совершенствовать и развивать свой интеллектуальный и общекультурный уровень</w:t>
      </w:r>
      <w:r>
        <w:rPr>
          <w:rFonts w:cs="Times New Roman"/>
          <w:sz w:val="28"/>
          <w:szCs w:val="28"/>
        </w:rPr>
        <w:t>,</w:t>
      </w:r>
      <w:r w:rsidRPr="00D563FD">
        <w:rPr>
          <w:rFonts w:cs="Times New Roman"/>
          <w:sz w:val="28"/>
          <w:szCs w:val="28"/>
        </w:rPr>
        <w:t xml:space="preserve"> </w:t>
      </w:r>
      <w:r w:rsidRPr="00E413EA">
        <w:rPr>
          <w:rFonts w:cs="Times New Roman"/>
          <w:sz w:val="28"/>
          <w:szCs w:val="28"/>
        </w:rPr>
        <w:t>способность к самостоятельному обучению новым методам исследования;</w:t>
      </w:r>
    </w:p>
    <w:p w:rsidR="00C6254B" w:rsidRPr="00E413EA" w:rsidRDefault="00C6254B" w:rsidP="00E413EA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413EA">
        <w:rPr>
          <w:rFonts w:cs="Times New Roman"/>
          <w:sz w:val="28"/>
          <w:szCs w:val="28"/>
        </w:rPr>
        <w:t>способность понимать роль науки в развитии цивилизации, понимать ценность научной рациональности и ее исторических типов;</w:t>
      </w:r>
    </w:p>
    <w:p w:rsidR="00C6254B" w:rsidRPr="00F50678" w:rsidRDefault="00C6254B" w:rsidP="00E413EA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Pr="00E413EA">
        <w:rPr>
          <w:rFonts w:cs="Times New Roman"/>
          <w:sz w:val="28"/>
          <w:szCs w:val="28"/>
        </w:rPr>
        <w:t>способность свободно пользоваться иностранным языком как средством делового общения, понимание основной терминологии</w:t>
      </w:r>
      <w:r w:rsidRPr="00F50678">
        <w:rPr>
          <w:rFonts w:cs="Times New Roman"/>
          <w:sz w:val="28"/>
          <w:szCs w:val="28"/>
        </w:rPr>
        <w:t xml:space="preserve"> сферы своей профессиональной деятельности;</w:t>
      </w:r>
    </w:p>
    <w:p w:rsidR="00C6254B" w:rsidRPr="00E413EA" w:rsidRDefault="00C6254B" w:rsidP="00E413EA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способность </w:t>
      </w:r>
      <w:r w:rsidRPr="00E413EA">
        <w:rPr>
          <w:rFonts w:cs="Times New Roman"/>
          <w:sz w:val="28"/>
          <w:szCs w:val="28"/>
        </w:rPr>
        <w:t>использова</w:t>
      </w:r>
      <w:r>
        <w:rPr>
          <w:rFonts w:cs="Times New Roman"/>
          <w:sz w:val="28"/>
          <w:szCs w:val="28"/>
        </w:rPr>
        <w:t>ть</w:t>
      </w:r>
      <w:r w:rsidRPr="00E413EA">
        <w:rPr>
          <w:rFonts w:cs="Times New Roman"/>
          <w:sz w:val="28"/>
          <w:szCs w:val="28"/>
        </w:rPr>
        <w:t xml:space="preserve"> на практике умени</w:t>
      </w:r>
      <w:r>
        <w:rPr>
          <w:rFonts w:cs="Times New Roman"/>
          <w:sz w:val="28"/>
          <w:szCs w:val="28"/>
        </w:rPr>
        <w:t>я</w:t>
      </w:r>
      <w:r w:rsidRPr="00E413EA">
        <w:rPr>
          <w:rFonts w:cs="Times New Roman"/>
          <w:sz w:val="28"/>
          <w:szCs w:val="28"/>
        </w:rPr>
        <w:t xml:space="preserve"> и навык</w:t>
      </w:r>
      <w:r>
        <w:rPr>
          <w:rFonts w:cs="Times New Roman"/>
          <w:sz w:val="28"/>
          <w:szCs w:val="28"/>
        </w:rPr>
        <w:t>и</w:t>
      </w:r>
      <w:r w:rsidRPr="00E413EA">
        <w:rPr>
          <w:rFonts w:cs="Times New Roman"/>
          <w:sz w:val="28"/>
          <w:szCs w:val="28"/>
        </w:rPr>
        <w:t xml:space="preserve"> в организации исследовательских и проектных работ, в управлении коллективом;</w:t>
      </w:r>
    </w:p>
    <w:p w:rsidR="00C6254B" w:rsidRPr="00E413EA" w:rsidRDefault="00C6254B" w:rsidP="00E413EA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413EA">
        <w:rPr>
          <w:rFonts w:cs="Times New Roman"/>
          <w:sz w:val="28"/>
          <w:szCs w:val="28"/>
        </w:rPr>
        <w:t>способность проявлять инициативу, в том числе в ситуациях риска, брать на себя всю полноту ответственности;</w:t>
      </w:r>
    </w:p>
    <w:p w:rsidR="00C6254B" w:rsidRDefault="00C6254B" w:rsidP="00E413EA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413EA">
        <w:rPr>
          <w:rFonts w:cs="Times New Roman"/>
          <w:sz w:val="28"/>
          <w:szCs w:val="28"/>
        </w:rPr>
        <w:t>способность</w:t>
      </w:r>
      <w:r>
        <w:rPr>
          <w:rFonts w:cs="Times New Roman"/>
          <w:sz w:val="28"/>
          <w:szCs w:val="28"/>
        </w:rPr>
        <w:t xml:space="preserve"> </w:t>
      </w:r>
      <w:r w:rsidRPr="00E413EA">
        <w:rPr>
          <w:rFonts w:cs="Times New Roman"/>
          <w:sz w:val="28"/>
          <w:szCs w:val="28"/>
        </w:rPr>
        <w:t>к профессиональной эксплуатации современно</w:t>
      </w:r>
      <w:r>
        <w:rPr>
          <w:rFonts w:cs="Times New Roman"/>
          <w:sz w:val="28"/>
          <w:szCs w:val="28"/>
        </w:rPr>
        <w:t xml:space="preserve">й вычислительной техники, </w:t>
      </w:r>
      <w:r w:rsidRPr="00E413EA">
        <w:rPr>
          <w:rFonts w:cs="Times New Roman"/>
          <w:sz w:val="28"/>
          <w:szCs w:val="28"/>
        </w:rPr>
        <w:t>оборудования и приборов.</w:t>
      </w:r>
    </w:p>
    <w:p w:rsidR="00C6254B" w:rsidRDefault="00C6254B" w:rsidP="00AE5378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F50678">
        <w:rPr>
          <w:rFonts w:cs="Times New Roman"/>
          <w:sz w:val="28"/>
          <w:szCs w:val="28"/>
        </w:rPr>
        <w:t>уме</w:t>
      </w:r>
      <w:r>
        <w:rPr>
          <w:rFonts w:cs="Times New Roman"/>
          <w:sz w:val="28"/>
          <w:szCs w:val="28"/>
        </w:rPr>
        <w:t>ние</w:t>
      </w:r>
      <w:r w:rsidRPr="00F5067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получать и </w:t>
      </w:r>
      <w:r w:rsidRPr="00F50678">
        <w:rPr>
          <w:rFonts w:cs="Times New Roman"/>
          <w:sz w:val="28"/>
          <w:szCs w:val="28"/>
        </w:rPr>
        <w:t xml:space="preserve">анализировать </w:t>
      </w:r>
      <w:r>
        <w:rPr>
          <w:rFonts w:cs="Times New Roman"/>
          <w:sz w:val="28"/>
          <w:szCs w:val="28"/>
        </w:rPr>
        <w:t xml:space="preserve">информацию из различных источников, включая глобальные компьютерные сети, обобщать </w:t>
      </w:r>
      <w:r w:rsidRPr="00F50678">
        <w:rPr>
          <w:rFonts w:cs="Times New Roman"/>
          <w:sz w:val="28"/>
          <w:szCs w:val="28"/>
        </w:rPr>
        <w:t xml:space="preserve">и делать выводы по научным и техническим проблемам, возникающим в профессиональной деятельности, с </w:t>
      </w:r>
      <w:r w:rsidRPr="00E413EA">
        <w:rPr>
          <w:rFonts w:cs="Times New Roman"/>
          <w:sz w:val="28"/>
          <w:szCs w:val="28"/>
        </w:rPr>
        <w:t>соблюдением основных требований информационной безопасности, в том числе защиты государственной тайны</w:t>
      </w:r>
      <w:r w:rsidRPr="00F50678">
        <w:rPr>
          <w:rFonts w:cs="Times New Roman"/>
          <w:sz w:val="28"/>
          <w:szCs w:val="28"/>
        </w:rPr>
        <w:t>;</w:t>
      </w:r>
    </w:p>
    <w:p w:rsidR="00C6254B" w:rsidRDefault="00C6254B" w:rsidP="00AE5378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>
        <w:t xml:space="preserve"> </w:t>
      </w:r>
      <w:r w:rsidRPr="00F50678">
        <w:rPr>
          <w:rFonts w:cs="Times New Roman"/>
          <w:sz w:val="28"/>
          <w:szCs w:val="28"/>
        </w:rPr>
        <w:t>владе</w:t>
      </w:r>
      <w:r>
        <w:rPr>
          <w:rFonts w:cs="Times New Roman"/>
          <w:sz w:val="28"/>
          <w:szCs w:val="28"/>
        </w:rPr>
        <w:t xml:space="preserve">ние </w:t>
      </w:r>
      <w:r w:rsidRPr="00F50678">
        <w:rPr>
          <w:rFonts w:cs="Times New Roman"/>
          <w:sz w:val="28"/>
          <w:szCs w:val="28"/>
        </w:rPr>
        <w:t>навыками формирования и аргументации собственных суждений и научной позиции на основе полученных знаний и имеющ</w:t>
      </w:r>
      <w:r>
        <w:rPr>
          <w:rFonts w:cs="Times New Roman"/>
          <w:sz w:val="28"/>
          <w:szCs w:val="28"/>
        </w:rPr>
        <w:t>е</w:t>
      </w:r>
      <w:r w:rsidRPr="00F50678">
        <w:rPr>
          <w:rFonts w:cs="Times New Roman"/>
          <w:sz w:val="28"/>
          <w:szCs w:val="28"/>
        </w:rPr>
        <w:t>йся информации</w:t>
      </w:r>
      <w:r>
        <w:rPr>
          <w:rFonts w:cs="Times New Roman"/>
          <w:sz w:val="28"/>
          <w:szCs w:val="28"/>
        </w:rPr>
        <w:t>;</w:t>
      </w:r>
    </w:p>
    <w:p w:rsidR="00C6254B" w:rsidRPr="00E413EA" w:rsidRDefault="00C6254B" w:rsidP="00E413EA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413EA">
        <w:rPr>
          <w:rFonts w:cs="Times New Roman"/>
          <w:sz w:val="28"/>
          <w:szCs w:val="28"/>
        </w:rPr>
        <w:t>умение критически оценивать свои достоинства и недостатки, наме</w:t>
      </w:r>
      <w:r>
        <w:rPr>
          <w:rFonts w:cs="Times New Roman"/>
          <w:sz w:val="28"/>
          <w:szCs w:val="28"/>
        </w:rPr>
        <w:t>чать</w:t>
      </w:r>
      <w:r w:rsidRPr="00E413EA">
        <w:rPr>
          <w:rFonts w:cs="Times New Roman"/>
          <w:sz w:val="28"/>
          <w:szCs w:val="28"/>
        </w:rPr>
        <w:t xml:space="preserve"> пути и выб</w:t>
      </w:r>
      <w:r>
        <w:rPr>
          <w:rFonts w:cs="Times New Roman"/>
          <w:sz w:val="28"/>
          <w:szCs w:val="28"/>
        </w:rPr>
        <w:t>и</w:t>
      </w:r>
      <w:r w:rsidRPr="00E413EA">
        <w:rPr>
          <w:rFonts w:cs="Times New Roman"/>
          <w:sz w:val="28"/>
          <w:szCs w:val="28"/>
        </w:rPr>
        <w:t>рать средства развития достоинств и устранения недостатков;</w:t>
      </w:r>
    </w:p>
    <w:p w:rsidR="00C6254B" w:rsidRPr="00E413EA" w:rsidRDefault="00C6254B" w:rsidP="00E413EA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умение </w:t>
      </w:r>
      <w:r w:rsidRPr="00E413EA">
        <w:rPr>
          <w:rFonts w:cs="Times New Roman"/>
          <w:sz w:val="28"/>
          <w:szCs w:val="28"/>
        </w:rPr>
        <w:t>использова</w:t>
      </w:r>
      <w:r>
        <w:rPr>
          <w:rFonts w:cs="Times New Roman"/>
          <w:sz w:val="28"/>
          <w:szCs w:val="28"/>
        </w:rPr>
        <w:t>ть</w:t>
      </w:r>
      <w:r w:rsidRPr="00E413EA">
        <w:rPr>
          <w:rFonts w:cs="Times New Roman"/>
          <w:sz w:val="28"/>
          <w:szCs w:val="28"/>
        </w:rPr>
        <w:t xml:space="preserve"> основны</w:t>
      </w:r>
      <w:r>
        <w:rPr>
          <w:rFonts w:cs="Times New Roman"/>
          <w:sz w:val="28"/>
          <w:szCs w:val="28"/>
        </w:rPr>
        <w:t>е</w:t>
      </w:r>
      <w:r w:rsidRPr="00E413EA">
        <w:rPr>
          <w:rFonts w:cs="Times New Roman"/>
          <w:sz w:val="28"/>
          <w:szCs w:val="28"/>
        </w:rPr>
        <w:t xml:space="preserve"> положени</w:t>
      </w:r>
      <w:r>
        <w:rPr>
          <w:rFonts w:cs="Times New Roman"/>
          <w:sz w:val="28"/>
          <w:szCs w:val="28"/>
        </w:rPr>
        <w:t>я</w:t>
      </w:r>
      <w:r w:rsidRPr="00E413EA">
        <w:rPr>
          <w:rFonts w:cs="Times New Roman"/>
          <w:sz w:val="28"/>
          <w:szCs w:val="28"/>
        </w:rPr>
        <w:t xml:space="preserve"> и метод</w:t>
      </w:r>
      <w:r>
        <w:rPr>
          <w:rFonts w:cs="Times New Roman"/>
          <w:sz w:val="28"/>
          <w:szCs w:val="28"/>
        </w:rPr>
        <w:t>ы</w:t>
      </w:r>
      <w:r w:rsidRPr="00E413EA">
        <w:rPr>
          <w:rFonts w:cs="Times New Roman"/>
          <w:sz w:val="28"/>
          <w:szCs w:val="28"/>
        </w:rPr>
        <w:t xml:space="preserve"> социальных, гуманитарных и экономических наук при решении социальных и профессиональных задач;</w:t>
      </w:r>
    </w:p>
    <w:p w:rsidR="00C6254B" w:rsidRPr="0015784B" w:rsidRDefault="00C6254B" w:rsidP="00E413EA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413EA">
        <w:rPr>
          <w:rFonts w:cs="Times New Roman"/>
          <w:sz w:val="28"/>
          <w:szCs w:val="28"/>
        </w:rPr>
        <w:t>владение средствами физического воспитания и самовоспитания для повышения адаптационных резервов организма, укрепления здоровья, коррекции физического развития и телосложения, в</w:t>
      </w:r>
      <w:r>
        <w:rPr>
          <w:rFonts w:cs="Times New Roman"/>
          <w:sz w:val="28"/>
          <w:szCs w:val="28"/>
        </w:rPr>
        <w:t>ключая</w:t>
      </w:r>
      <w:r w:rsidRPr="00E413EA">
        <w:rPr>
          <w:rFonts w:cs="Times New Roman"/>
          <w:sz w:val="28"/>
          <w:szCs w:val="28"/>
        </w:rPr>
        <w:t xml:space="preserve"> использование </w:t>
      </w:r>
      <w:r w:rsidRPr="0015784B">
        <w:rPr>
          <w:rFonts w:cs="Times New Roman"/>
          <w:sz w:val="28"/>
          <w:szCs w:val="28"/>
        </w:rPr>
        <w:t>навыков самоконтроля; готовность к достижению должного уровня физической подготовленности, необходимого для освоения профессиональных умений в процессе обучения и для обеспечения полноценной социальной и профессиональной деятельности после окончания аспирантуры;</w:t>
      </w:r>
    </w:p>
    <w:p w:rsidR="00C6254B" w:rsidRPr="005B0AB3" w:rsidRDefault="00C6254B" w:rsidP="0015784B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15784B">
        <w:rPr>
          <w:rFonts w:cs="Times New Roman"/>
          <w:sz w:val="28"/>
          <w:szCs w:val="28"/>
        </w:rPr>
        <w:t>готовность к кооперации с коллегами, работе в коллективе.</w:t>
      </w:r>
    </w:p>
    <w:p w:rsidR="00C6254B" w:rsidRPr="007279F3" w:rsidRDefault="00C6254B" w:rsidP="00D0160E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7279F3">
        <w:rPr>
          <w:rFonts w:cs="Times New Roman"/>
          <w:sz w:val="28"/>
          <w:szCs w:val="28"/>
        </w:rPr>
        <w:t xml:space="preserve">У </w:t>
      </w:r>
      <w:r w:rsidRPr="007279F3">
        <w:rPr>
          <w:sz w:val="28"/>
          <w:szCs w:val="28"/>
        </w:rPr>
        <w:t>обучающегося</w:t>
      </w:r>
      <w:r w:rsidRPr="007279F3">
        <w:rPr>
          <w:rFonts w:cs="Times New Roman"/>
          <w:sz w:val="28"/>
          <w:szCs w:val="28"/>
        </w:rPr>
        <w:t xml:space="preserve"> должны быть сформированы следующие общепрофессиональные компетенции:</w:t>
      </w:r>
    </w:p>
    <w:p w:rsidR="00C6254B" w:rsidRPr="007279F3" w:rsidRDefault="00C6254B" w:rsidP="002E39B8">
      <w:pPr>
        <w:pStyle w:val="af2"/>
        <w:tabs>
          <w:tab w:val="left" w:pos="1276"/>
        </w:tabs>
        <w:spacing w:line="312" w:lineRule="auto"/>
        <w:ind w:firstLine="567"/>
        <w:jc w:val="both"/>
        <w:rPr>
          <w:sz w:val="28"/>
          <w:szCs w:val="28"/>
        </w:rPr>
      </w:pPr>
      <w:r w:rsidRPr="007279F3">
        <w:rPr>
          <w:sz w:val="28"/>
          <w:szCs w:val="28"/>
        </w:rPr>
        <w:t>а) вне зависимости от направленности программы:</w:t>
      </w:r>
    </w:p>
    <w:p w:rsidR="00C6254B" w:rsidRPr="007279F3" w:rsidRDefault="00C6254B" w:rsidP="007279F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7279F3">
        <w:rPr>
          <w:rFonts w:cs="Times New Roman"/>
          <w:b/>
          <w:sz w:val="28"/>
          <w:szCs w:val="28"/>
        </w:rPr>
        <w:t>Проектно-конструкторская деятельность:</w:t>
      </w:r>
    </w:p>
    <w:p w:rsidR="00C6254B" w:rsidRPr="007279F3" w:rsidRDefault="00C6254B" w:rsidP="007279F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7279F3">
        <w:rPr>
          <w:rFonts w:cs="Times New Roman"/>
          <w:sz w:val="28"/>
          <w:szCs w:val="28"/>
        </w:rPr>
        <w:t>способность и готовность:</w:t>
      </w:r>
    </w:p>
    <w:p w:rsidR="00C6254B" w:rsidRPr="007279F3" w:rsidRDefault="00C6254B" w:rsidP="007279F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теоретически обосновывать и оптимизировать </w:t>
      </w:r>
      <w:r w:rsidRPr="007279F3">
        <w:rPr>
          <w:rFonts w:cs="Times New Roman"/>
          <w:sz w:val="28"/>
          <w:szCs w:val="28"/>
        </w:rPr>
        <w:t>технологическ</w:t>
      </w:r>
      <w:r>
        <w:rPr>
          <w:rFonts w:cs="Times New Roman"/>
          <w:sz w:val="28"/>
          <w:szCs w:val="28"/>
        </w:rPr>
        <w:t>ие</w:t>
      </w:r>
      <w:r w:rsidRPr="007279F3">
        <w:rPr>
          <w:rFonts w:cs="Times New Roman"/>
          <w:sz w:val="28"/>
          <w:szCs w:val="28"/>
        </w:rPr>
        <w:t xml:space="preserve"> процесс</w:t>
      </w:r>
      <w:r>
        <w:rPr>
          <w:rFonts w:cs="Times New Roman"/>
          <w:sz w:val="28"/>
          <w:szCs w:val="28"/>
        </w:rPr>
        <w:t>ы</w:t>
      </w:r>
      <w:r w:rsidRPr="007279F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получения перспективных материалов и производство из них новых </w:t>
      </w:r>
      <w:r w:rsidRPr="00E37530">
        <w:rPr>
          <w:rFonts w:cs="Times New Roman"/>
          <w:sz w:val="28"/>
          <w:szCs w:val="28"/>
        </w:rPr>
        <w:t>изделий с учетом последствий для общества, экономики и экологии;</w:t>
      </w:r>
    </w:p>
    <w:p w:rsidR="00C6254B" w:rsidRPr="007279F3" w:rsidRDefault="00C6254B" w:rsidP="007279F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7279F3">
        <w:rPr>
          <w:rFonts w:cs="Times New Roman"/>
          <w:sz w:val="28"/>
          <w:szCs w:val="28"/>
        </w:rPr>
        <w:t>разраб</w:t>
      </w:r>
      <w:r>
        <w:rPr>
          <w:rFonts w:cs="Times New Roman"/>
          <w:sz w:val="28"/>
          <w:szCs w:val="28"/>
        </w:rPr>
        <w:t>а</w:t>
      </w:r>
      <w:r w:rsidRPr="007279F3"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 xml:space="preserve">ывать </w:t>
      </w:r>
      <w:r w:rsidRPr="007279F3">
        <w:rPr>
          <w:rFonts w:cs="Times New Roman"/>
          <w:sz w:val="28"/>
          <w:szCs w:val="28"/>
        </w:rPr>
        <w:t>и выпуск</w:t>
      </w:r>
      <w:r>
        <w:rPr>
          <w:rFonts w:cs="Times New Roman"/>
          <w:sz w:val="28"/>
          <w:szCs w:val="28"/>
        </w:rPr>
        <w:t>ать</w:t>
      </w:r>
      <w:r w:rsidRPr="007279F3">
        <w:rPr>
          <w:rFonts w:cs="Times New Roman"/>
          <w:sz w:val="28"/>
          <w:szCs w:val="28"/>
        </w:rPr>
        <w:t xml:space="preserve"> технологическ</w:t>
      </w:r>
      <w:r>
        <w:rPr>
          <w:rFonts w:cs="Times New Roman"/>
          <w:sz w:val="28"/>
          <w:szCs w:val="28"/>
        </w:rPr>
        <w:t>ую</w:t>
      </w:r>
      <w:r w:rsidRPr="007279F3">
        <w:rPr>
          <w:rFonts w:cs="Times New Roman"/>
          <w:sz w:val="28"/>
          <w:szCs w:val="28"/>
        </w:rPr>
        <w:t xml:space="preserve"> документаци</w:t>
      </w:r>
      <w:r>
        <w:rPr>
          <w:rFonts w:cs="Times New Roman"/>
          <w:sz w:val="28"/>
          <w:szCs w:val="28"/>
        </w:rPr>
        <w:t>ю</w:t>
      </w:r>
      <w:r w:rsidRPr="007279F3">
        <w:rPr>
          <w:rFonts w:cs="Times New Roman"/>
          <w:sz w:val="28"/>
          <w:szCs w:val="28"/>
        </w:rPr>
        <w:t xml:space="preserve"> на </w:t>
      </w:r>
      <w:r>
        <w:rPr>
          <w:rFonts w:cs="Times New Roman"/>
          <w:sz w:val="28"/>
          <w:szCs w:val="28"/>
        </w:rPr>
        <w:t xml:space="preserve">перспективные материалы, новые </w:t>
      </w:r>
      <w:r w:rsidRPr="007279F3">
        <w:rPr>
          <w:rFonts w:cs="Times New Roman"/>
          <w:sz w:val="28"/>
          <w:szCs w:val="28"/>
        </w:rPr>
        <w:t>издели</w:t>
      </w:r>
      <w:r>
        <w:rPr>
          <w:rFonts w:cs="Times New Roman"/>
          <w:sz w:val="28"/>
          <w:szCs w:val="28"/>
        </w:rPr>
        <w:t>я и средства</w:t>
      </w:r>
      <w:r w:rsidRPr="007279F3">
        <w:rPr>
          <w:rFonts w:cs="Times New Roman"/>
          <w:sz w:val="28"/>
          <w:szCs w:val="28"/>
        </w:rPr>
        <w:t xml:space="preserve"> технического контроля качества выпускаемой продукции;</w:t>
      </w:r>
    </w:p>
    <w:p w:rsidR="00C6254B" w:rsidRPr="007279F3" w:rsidRDefault="00C6254B" w:rsidP="007279F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7279F3">
        <w:rPr>
          <w:rFonts w:cs="Times New Roman"/>
          <w:sz w:val="28"/>
          <w:szCs w:val="28"/>
        </w:rPr>
        <w:t xml:space="preserve">экономически оценивать производственные и непроизводственные затраты на </w:t>
      </w:r>
      <w:r>
        <w:rPr>
          <w:rFonts w:cs="Times New Roman"/>
          <w:sz w:val="28"/>
          <w:szCs w:val="28"/>
        </w:rPr>
        <w:t xml:space="preserve">создание новых материалов и </w:t>
      </w:r>
      <w:r w:rsidRPr="007279F3">
        <w:rPr>
          <w:rFonts w:cs="Times New Roman"/>
          <w:sz w:val="28"/>
          <w:szCs w:val="28"/>
        </w:rPr>
        <w:t>издели</w:t>
      </w:r>
      <w:r>
        <w:rPr>
          <w:rFonts w:cs="Times New Roman"/>
          <w:sz w:val="28"/>
          <w:szCs w:val="28"/>
        </w:rPr>
        <w:t xml:space="preserve">й, </w:t>
      </w:r>
      <w:r w:rsidRPr="007279F3">
        <w:rPr>
          <w:rFonts w:cs="Times New Roman"/>
          <w:sz w:val="28"/>
          <w:szCs w:val="28"/>
        </w:rPr>
        <w:t xml:space="preserve">проводить работу по снижению </w:t>
      </w:r>
      <w:r>
        <w:rPr>
          <w:rFonts w:cs="Times New Roman"/>
          <w:sz w:val="28"/>
          <w:szCs w:val="28"/>
        </w:rPr>
        <w:t xml:space="preserve">их </w:t>
      </w:r>
      <w:r w:rsidRPr="007279F3">
        <w:rPr>
          <w:rFonts w:cs="Times New Roman"/>
          <w:sz w:val="28"/>
          <w:szCs w:val="28"/>
        </w:rPr>
        <w:t>стоимости и повышению качества;</w:t>
      </w:r>
    </w:p>
    <w:p w:rsidR="00C6254B" w:rsidRPr="007279F3" w:rsidRDefault="00C6254B" w:rsidP="007279F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7279F3">
        <w:rPr>
          <w:rFonts w:cs="Times New Roman"/>
          <w:sz w:val="28"/>
          <w:szCs w:val="28"/>
        </w:rPr>
        <w:t>выполнять нормативные требования, обеспечивающие безопасность производственной и эксплуатационной деятельности;</w:t>
      </w:r>
    </w:p>
    <w:p w:rsidR="00C6254B" w:rsidRPr="007279F3" w:rsidRDefault="00C6254B" w:rsidP="007279F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7279F3">
        <w:rPr>
          <w:rFonts w:cs="Times New Roman"/>
          <w:sz w:val="28"/>
          <w:szCs w:val="28"/>
        </w:rPr>
        <w:t>использовать на практике интегрированные знания естественно</w:t>
      </w:r>
      <w:r>
        <w:rPr>
          <w:rFonts w:cs="Times New Roman"/>
          <w:sz w:val="28"/>
          <w:szCs w:val="28"/>
        </w:rPr>
        <w:t>н</w:t>
      </w:r>
      <w:r w:rsidRPr="007279F3">
        <w:rPr>
          <w:rFonts w:cs="Times New Roman"/>
          <w:sz w:val="28"/>
          <w:szCs w:val="28"/>
        </w:rPr>
        <w:t xml:space="preserve">аучных, общих профессионально-ориентирующих и специальных дисциплин для понимания проблем развития материаловедения, умение выдвигать и реализовывать на практике новые </w:t>
      </w:r>
      <w:r>
        <w:rPr>
          <w:rFonts w:cs="Times New Roman"/>
          <w:sz w:val="28"/>
          <w:szCs w:val="28"/>
        </w:rPr>
        <w:t>высокоэффективные технологии</w:t>
      </w:r>
      <w:r w:rsidRPr="007279F3">
        <w:rPr>
          <w:rFonts w:cs="Times New Roman"/>
          <w:sz w:val="28"/>
          <w:szCs w:val="28"/>
        </w:rPr>
        <w:t>;</w:t>
      </w:r>
    </w:p>
    <w:p w:rsidR="00C6254B" w:rsidRPr="0021220E" w:rsidRDefault="00C6254B" w:rsidP="007279F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b/>
          <w:sz w:val="28"/>
          <w:szCs w:val="28"/>
        </w:rPr>
      </w:pPr>
      <w:r w:rsidRPr="0021220E">
        <w:rPr>
          <w:rFonts w:cs="Times New Roman"/>
          <w:b/>
          <w:sz w:val="28"/>
          <w:szCs w:val="28"/>
        </w:rPr>
        <w:t>Научно-исследовательская деятельность:</w:t>
      </w:r>
    </w:p>
    <w:p w:rsidR="00C6254B" w:rsidRPr="007279F3" w:rsidRDefault="00C6254B" w:rsidP="007279F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7279F3">
        <w:rPr>
          <w:rFonts w:cs="Times New Roman"/>
          <w:sz w:val="28"/>
          <w:szCs w:val="28"/>
        </w:rPr>
        <w:t>способность и готовность:</w:t>
      </w:r>
    </w:p>
    <w:p w:rsidR="00C6254B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5A4233">
        <w:rPr>
          <w:rFonts w:cs="Times New Roman"/>
          <w:sz w:val="28"/>
          <w:szCs w:val="28"/>
        </w:rPr>
        <w:t xml:space="preserve">выполнять </w:t>
      </w:r>
      <w:r>
        <w:rPr>
          <w:rFonts w:cs="Times New Roman"/>
          <w:sz w:val="28"/>
          <w:szCs w:val="28"/>
        </w:rPr>
        <w:t>расчетно-</w:t>
      </w:r>
      <w:r w:rsidRPr="005A4233">
        <w:rPr>
          <w:rFonts w:cs="Times New Roman"/>
          <w:sz w:val="28"/>
          <w:szCs w:val="28"/>
        </w:rPr>
        <w:t>те</w:t>
      </w:r>
      <w:r>
        <w:rPr>
          <w:rFonts w:cs="Times New Roman"/>
          <w:sz w:val="28"/>
          <w:szCs w:val="28"/>
        </w:rPr>
        <w:t>оретические и экспериментальные исследования</w:t>
      </w:r>
      <w:r w:rsidRPr="005A4233">
        <w:rPr>
          <w:rFonts w:cs="Times New Roman"/>
          <w:sz w:val="28"/>
          <w:szCs w:val="28"/>
        </w:rPr>
        <w:t xml:space="preserve"> в качестве </w:t>
      </w:r>
      <w:r>
        <w:rPr>
          <w:rFonts w:cs="Times New Roman"/>
          <w:sz w:val="28"/>
          <w:szCs w:val="28"/>
        </w:rPr>
        <w:t xml:space="preserve">ведущего </w:t>
      </w:r>
      <w:r w:rsidRPr="005A4233">
        <w:rPr>
          <w:rFonts w:cs="Times New Roman"/>
          <w:sz w:val="28"/>
          <w:szCs w:val="28"/>
        </w:rPr>
        <w:t xml:space="preserve">исполнителя </w:t>
      </w:r>
      <w:r>
        <w:rPr>
          <w:rFonts w:cs="Times New Roman"/>
          <w:sz w:val="28"/>
          <w:szCs w:val="28"/>
        </w:rPr>
        <w:t>с</w:t>
      </w:r>
      <w:r w:rsidRPr="005A4233">
        <w:rPr>
          <w:rFonts w:cs="Times New Roman"/>
          <w:sz w:val="28"/>
          <w:szCs w:val="28"/>
        </w:rPr>
        <w:t xml:space="preserve"> применением компьютерных технологий</w:t>
      </w:r>
      <w:r>
        <w:rPr>
          <w:rFonts w:cs="Times New Roman"/>
          <w:sz w:val="28"/>
          <w:szCs w:val="28"/>
        </w:rPr>
        <w:t>;</w:t>
      </w:r>
    </w:p>
    <w:p w:rsidR="00C6254B" w:rsidRPr="005A4233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5A423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вести патентный поиск по тематике исследований, </w:t>
      </w:r>
      <w:r w:rsidRPr="005A4233">
        <w:rPr>
          <w:rFonts w:cs="Times New Roman"/>
          <w:sz w:val="28"/>
          <w:szCs w:val="28"/>
        </w:rPr>
        <w:t>оформлять материалы для получения патентов</w:t>
      </w:r>
      <w:r>
        <w:rPr>
          <w:rFonts w:cs="Times New Roman"/>
          <w:sz w:val="28"/>
          <w:szCs w:val="28"/>
        </w:rPr>
        <w:t>,</w:t>
      </w:r>
      <w:r w:rsidRPr="005A423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анализировать, систематизировать и обобщать</w:t>
      </w:r>
      <w:r w:rsidRPr="005A4233">
        <w:rPr>
          <w:rFonts w:cs="Times New Roman"/>
          <w:sz w:val="28"/>
          <w:szCs w:val="28"/>
        </w:rPr>
        <w:t xml:space="preserve"> информаци</w:t>
      </w:r>
      <w:r>
        <w:rPr>
          <w:rFonts w:cs="Times New Roman"/>
          <w:sz w:val="28"/>
          <w:szCs w:val="28"/>
        </w:rPr>
        <w:t>ю из</w:t>
      </w:r>
      <w:r w:rsidRPr="005A4233">
        <w:rPr>
          <w:rFonts w:cs="Times New Roman"/>
          <w:sz w:val="28"/>
          <w:szCs w:val="28"/>
        </w:rPr>
        <w:t xml:space="preserve"> глобальных компьютерных сет</w:t>
      </w:r>
      <w:r>
        <w:rPr>
          <w:rFonts w:cs="Times New Roman"/>
          <w:sz w:val="28"/>
          <w:szCs w:val="28"/>
        </w:rPr>
        <w:t>ей</w:t>
      </w:r>
      <w:r w:rsidRPr="005A4233">
        <w:rPr>
          <w:rFonts w:cs="Times New Roman"/>
          <w:sz w:val="28"/>
          <w:szCs w:val="28"/>
        </w:rPr>
        <w:t>;</w:t>
      </w:r>
    </w:p>
    <w:p w:rsidR="00C6254B" w:rsidRPr="005A4233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5A4233">
        <w:rPr>
          <w:rFonts w:cs="Times New Roman"/>
          <w:sz w:val="28"/>
          <w:szCs w:val="28"/>
        </w:rPr>
        <w:t xml:space="preserve">обрабатывать результаты научно-исследовательской работы, оформлять </w:t>
      </w:r>
      <w:r>
        <w:rPr>
          <w:rFonts w:cs="Times New Roman"/>
          <w:sz w:val="28"/>
          <w:szCs w:val="28"/>
        </w:rPr>
        <w:t>научно-</w:t>
      </w:r>
      <w:r w:rsidRPr="005A4233">
        <w:rPr>
          <w:rFonts w:cs="Times New Roman"/>
          <w:sz w:val="28"/>
          <w:szCs w:val="28"/>
        </w:rPr>
        <w:t>технические отчеты</w:t>
      </w:r>
      <w:r>
        <w:rPr>
          <w:rFonts w:cs="Times New Roman"/>
          <w:sz w:val="28"/>
          <w:szCs w:val="28"/>
        </w:rPr>
        <w:t>,</w:t>
      </w:r>
      <w:r w:rsidRPr="005A4233">
        <w:rPr>
          <w:rFonts w:cs="Times New Roman"/>
          <w:sz w:val="28"/>
          <w:szCs w:val="28"/>
        </w:rPr>
        <w:t xml:space="preserve"> готовить к публикации научные статьи и</w:t>
      </w:r>
      <w:r>
        <w:rPr>
          <w:rFonts w:cs="Times New Roman"/>
          <w:sz w:val="28"/>
          <w:szCs w:val="28"/>
        </w:rPr>
        <w:t xml:space="preserve"> доклады</w:t>
      </w:r>
      <w:r w:rsidRPr="005A4233">
        <w:rPr>
          <w:rFonts w:cs="Times New Roman"/>
          <w:sz w:val="28"/>
          <w:szCs w:val="28"/>
        </w:rPr>
        <w:t>;</w:t>
      </w:r>
    </w:p>
    <w:p w:rsidR="00C6254B" w:rsidRPr="005A4233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5A4233">
        <w:rPr>
          <w:rFonts w:cs="Times New Roman"/>
          <w:sz w:val="28"/>
          <w:szCs w:val="28"/>
        </w:rPr>
        <w:t>разраб</w:t>
      </w:r>
      <w:r>
        <w:rPr>
          <w:rFonts w:cs="Times New Roman"/>
          <w:sz w:val="28"/>
          <w:szCs w:val="28"/>
        </w:rPr>
        <w:t xml:space="preserve">атывать </w:t>
      </w:r>
      <w:r w:rsidRPr="005A4233">
        <w:rPr>
          <w:rFonts w:cs="Times New Roman"/>
          <w:sz w:val="28"/>
          <w:szCs w:val="28"/>
        </w:rPr>
        <w:t>техническ</w:t>
      </w:r>
      <w:r>
        <w:rPr>
          <w:rFonts w:cs="Times New Roman"/>
          <w:sz w:val="28"/>
          <w:szCs w:val="28"/>
        </w:rPr>
        <w:t>ие</w:t>
      </w:r>
      <w:r w:rsidRPr="005A4233">
        <w:rPr>
          <w:rFonts w:cs="Times New Roman"/>
          <w:sz w:val="28"/>
          <w:szCs w:val="28"/>
        </w:rPr>
        <w:t xml:space="preserve"> задания и программы проведения </w:t>
      </w:r>
      <w:r>
        <w:rPr>
          <w:rFonts w:cs="Times New Roman"/>
          <w:sz w:val="28"/>
          <w:szCs w:val="28"/>
        </w:rPr>
        <w:t xml:space="preserve">расчетно-теоретических и </w:t>
      </w:r>
      <w:r w:rsidRPr="005A4233">
        <w:rPr>
          <w:rFonts w:cs="Times New Roman"/>
          <w:sz w:val="28"/>
          <w:szCs w:val="28"/>
        </w:rPr>
        <w:t>экспериментальных работ;</w:t>
      </w:r>
    </w:p>
    <w:p w:rsidR="00C6254B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5A4233">
        <w:rPr>
          <w:rFonts w:cs="Times New Roman"/>
          <w:sz w:val="28"/>
          <w:szCs w:val="28"/>
        </w:rPr>
        <w:t xml:space="preserve">выбирать </w:t>
      </w:r>
      <w:r>
        <w:rPr>
          <w:rFonts w:cs="Times New Roman"/>
          <w:sz w:val="28"/>
          <w:szCs w:val="28"/>
        </w:rPr>
        <w:t>приборы, датчики и оборудование</w:t>
      </w:r>
      <w:r w:rsidRPr="005A4233">
        <w:rPr>
          <w:rFonts w:cs="Times New Roman"/>
          <w:sz w:val="28"/>
          <w:szCs w:val="28"/>
        </w:rPr>
        <w:t xml:space="preserve"> для проведения экспериментов и регистрации их результатов;</w:t>
      </w:r>
    </w:p>
    <w:p w:rsidR="00C6254B" w:rsidRPr="00605218" w:rsidRDefault="00C6254B" w:rsidP="00715252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b/>
          <w:i/>
          <w:sz w:val="28"/>
        </w:rPr>
      </w:pPr>
      <w:r w:rsidRPr="00715252">
        <w:rPr>
          <w:rFonts w:cs="Times New Roman"/>
          <w:b/>
          <w:sz w:val="28"/>
          <w:szCs w:val="28"/>
        </w:rPr>
        <w:t>Производственно</w:t>
      </w:r>
      <w:r w:rsidRPr="00715252">
        <w:rPr>
          <w:rFonts w:cs="Times New Roman"/>
          <w:b/>
          <w:sz w:val="28"/>
        </w:rPr>
        <w:t>-технологическ</w:t>
      </w:r>
      <w:r>
        <w:rPr>
          <w:rFonts w:cs="Times New Roman"/>
          <w:b/>
          <w:sz w:val="28"/>
        </w:rPr>
        <w:t>ая</w:t>
      </w:r>
      <w:r w:rsidRPr="00715252">
        <w:rPr>
          <w:rFonts w:cs="Times New Roman"/>
          <w:b/>
          <w:sz w:val="28"/>
        </w:rPr>
        <w:t>:</w:t>
      </w:r>
    </w:p>
    <w:p w:rsidR="00C6254B" w:rsidRPr="007279F3" w:rsidRDefault="00C6254B" w:rsidP="00715252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7279F3">
        <w:rPr>
          <w:rFonts w:cs="Times New Roman"/>
          <w:sz w:val="28"/>
          <w:szCs w:val="28"/>
        </w:rPr>
        <w:t>способность и готовность:</w:t>
      </w:r>
    </w:p>
    <w:p w:rsidR="00C6254B" w:rsidRPr="00715252" w:rsidRDefault="00C6254B" w:rsidP="00715252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715252">
        <w:rPr>
          <w:rFonts w:cs="Times New Roman"/>
          <w:sz w:val="28"/>
          <w:szCs w:val="28"/>
        </w:rPr>
        <w:t>разрабатыват</w:t>
      </w:r>
      <w:r>
        <w:rPr>
          <w:rFonts w:cs="Times New Roman"/>
          <w:sz w:val="28"/>
          <w:szCs w:val="28"/>
        </w:rPr>
        <w:t>ь</w:t>
      </w:r>
      <w:r w:rsidRPr="00715252">
        <w:rPr>
          <w:rFonts w:cs="Times New Roman"/>
          <w:sz w:val="28"/>
          <w:szCs w:val="28"/>
        </w:rPr>
        <w:t xml:space="preserve"> технологический процесс, технологическую оснастку, рабочую документацию, маршрутные и операционные технологические карты для изготовления </w:t>
      </w:r>
      <w:r>
        <w:rPr>
          <w:rFonts w:cs="Times New Roman"/>
          <w:sz w:val="28"/>
          <w:szCs w:val="28"/>
        </w:rPr>
        <w:t xml:space="preserve">новых </w:t>
      </w:r>
      <w:r w:rsidRPr="00715252">
        <w:rPr>
          <w:rFonts w:cs="Times New Roman"/>
          <w:sz w:val="28"/>
          <w:szCs w:val="28"/>
        </w:rPr>
        <w:t xml:space="preserve">изделий </w:t>
      </w:r>
      <w:r>
        <w:rPr>
          <w:rFonts w:cs="Times New Roman"/>
          <w:sz w:val="28"/>
          <w:szCs w:val="28"/>
        </w:rPr>
        <w:t xml:space="preserve">из перспективных </w:t>
      </w:r>
      <w:r w:rsidRPr="00715252">
        <w:rPr>
          <w:rFonts w:cs="Times New Roman"/>
          <w:sz w:val="28"/>
          <w:szCs w:val="28"/>
        </w:rPr>
        <w:t>материалов;</w:t>
      </w:r>
    </w:p>
    <w:p w:rsidR="00C6254B" w:rsidRPr="00715252" w:rsidRDefault="00C6254B" w:rsidP="00D8121C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Pr="00715252">
        <w:rPr>
          <w:rFonts w:cs="Times New Roman"/>
          <w:sz w:val="28"/>
          <w:szCs w:val="28"/>
        </w:rPr>
        <w:t>участв</w:t>
      </w:r>
      <w:r>
        <w:rPr>
          <w:rFonts w:cs="Times New Roman"/>
          <w:sz w:val="28"/>
          <w:szCs w:val="28"/>
        </w:rPr>
        <w:t xml:space="preserve">овать </w:t>
      </w:r>
      <w:r w:rsidRPr="00715252">
        <w:rPr>
          <w:rFonts w:cs="Times New Roman"/>
          <w:sz w:val="28"/>
          <w:szCs w:val="28"/>
        </w:rPr>
        <w:t xml:space="preserve">в проведении технологических </w:t>
      </w:r>
      <w:r>
        <w:rPr>
          <w:rFonts w:cs="Times New Roman"/>
          <w:sz w:val="28"/>
          <w:szCs w:val="28"/>
        </w:rPr>
        <w:t xml:space="preserve">экспериментов, </w:t>
      </w:r>
      <w:r w:rsidRPr="00715252">
        <w:rPr>
          <w:rFonts w:cs="Times New Roman"/>
          <w:sz w:val="28"/>
          <w:szCs w:val="28"/>
        </w:rPr>
        <w:t>осуществлят</w:t>
      </w:r>
      <w:r>
        <w:rPr>
          <w:rFonts w:cs="Times New Roman"/>
          <w:sz w:val="28"/>
          <w:szCs w:val="28"/>
        </w:rPr>
        <w:t>ь</w:t>
      </w:r>
      <w:r w:rsidRPr="00715252">
        <w:rPr>
          <w:rFonts w:cs="Times New Roman"/>
          <w:sz w:val="28"/>
          <w:szCs w:val="28"/>
        </w:rPr>
        <w:t xml:space="preserve"> технологический контроль при  производстве </w:t>
      </w:r>
      <w:r>
        <w:rPr>
          <w:rFonts w:cs="Times New Roman"/>
          <w:sz w:val="28"/>
          <w:szCs w:val="28"/>
        </w:rPr>
        <w:t xml:space="preserve">материалов и </w:t>
      </w:r>
      <w:r w:rsidRPr="00715252">
        <w:rPr>
          <w:rFonts w:cs="Times New Roman"/>
          <w:sz w:val="28"/>
          <w:szCs w:val="28"/>
        </w:rPr>
        <w:t>изделий;</w:t>
      </w:r>
    </w:p>
    <w:p w:rsidR="00C6254B" w:rsidRPr="00E37530" w:rsidRDefault="00C6254B" w:rsidP="00715252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37530">
        <w:rPr>
          <w:rFonts w:cs="Times New Roman"/>
          <w:sz w:val="28"/>
          <w:szCs w:val="28"/>
        </w:rPr>
        <w:t>участв</w:t>
      </w:r>
      <w:r>
        <w:rPr>
          <w:rFonts w:cs="Times New Roman"/>
          <w:sz w:val="28"/>
          <w:szCs w:val="28"/>
        </w:rPr>
        <w:t>овать</w:t>
      </w:r>
      <w:r w:rsidRPr="00E37530">
        <w:rPr>
          <w:rFonts w:cs="Times New Roman"/>
          <w:sz w:val="28"/>
          <w:szCs w:val="28"/>
        </w:rPr>
        <w:t xml:space="preserve"> в сертификации материалов, полуфабрикатов, </w:t>
      </w:r>
      <w:r>
        <w:rPr>
          <w:rFonts w:cs="Times New Roman"/>
          <w:sz w:val="28"/>
          <w:szCs w:val="28"/>
        </w:rPr>
        <w:t>и</w:t>
      </w:r>
      <w:r w:rsidRPr="00E37530">
        <w:rPr>
          <w:rFonts w:cs="Times New Roman"/>
          <w:sz w:val="28"/>
          <w:szCs w:val="28"/>
        </w:rPr>
        <w:t>зделий и технологических процессов их изготовления;</w:t>
      </w:r>
    </w:p>
    <w:p w:rsidR="00C6254B" w:rsidRPr="00D8121C" w:rsidRDefault="00C6254B" w:rsidP="00D8121C">
      <w:pPr>
        <w:pStyle w:val="af2"/>
        <w:tabs>
          <w:tab w:val="left" w:pos="1276"/>
        </w:tabs>
        <w:spacing w:line="312" w:lineRule="auto"/>
        <w:ind w:firstLine="567"/>
        <w:jc w:val="both"/>
      </w:pPr>
      <w:r>
        <w:rPr>
          <w:rFonts w:cs="Times New Roman"/>
          <w:sz w:val="28"/>
          <w:szCs w:val="28"/>
        </w:rPr>
        <w:t xml:space="preserve">- </w:t>
      </w:r>
      <w:r w:rsidRPr="00D8121C">
        <w:rPr>
          <w:rFonts w:cs="Times New Roman"/>
          <w:sz w:val="28"/>
          <w:szCs w:val="28"/>
        </w:rPr>
        <w:t>оценивать инвестиционные риски при реализации инновационных материаловедческих и конструкторско-технологических проектов и внедрении перспективных материалов и технологий</w:t>
      </w:r>
      <w:r w:rsidRPr="00D8121C">
        <w:t>;</w:t>
      </w:r>
    </w:p>
    <w:p w:rsidR="00C6254B" w:rsidRPr="005A306B" w:rsidRDefault="00C6254B" w:rsidP="00715252">
      <w:pPr>
        <w:pStyle w:val="2"/>
        <w:tabs>
          <w:tab w:val="clear" w:pos="360"/>
        </w:tabs>
        <w:ind w:firstLine="600"/>
        <w:rPr>
          <w:rFonts w:ascii="Times New Roman" w:hAnsi="Times New Roman" w:cs="Times New Roman"/>
          <w:b/>
          <w:sz w:val="28"/>
        </w:rPr>
      </w:pPr>
      <w:r w:rsidRPr="00DA5662">
        <w:rPr>
          <w:rFonts w:ascii="Times New Roman" w:hAnsi="Times New Roman" w:cs="Times New Roman"/>
          <w:b/>
          <w:sz w:val="28"/>
        </w:rPr>
        <w:t>Организационно-управленческая</w:t>
      </w:r>
      <w:r w:rsidRPr="005A306B">
        <w:rPr>
          <w:rFonts w:ascii="Times New Roman" w:hAnsi="Times New Roman" w:cs="Times New Roman"/>
          <w:b/>
          <w:sz w:val="28"/>
        </w:rPr>
        <w:t>:</w:t>
      </w:r>
    </w:p>
    <w:p w:rsidR="00C6254B" w:rsidRPr="007279F3" w:rsidRDefault="00C6254B" w:rsidP="005E75DA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7279F3">
        <w:rPr>
          <w:rFonts w:cs="Times New Roman"/>
          <w:sz w:val="28"/>
          <w:szCs w:val="28"/>
        </w:rPr>
        <w:t>способность и готовность:</w:t>
      </w:r>
    </w:p>
    <w:p w:rsidR="00C6254B" w:rsidRPr="00F70EE7" w:rsidRDefault="00C6254B" w:rsidP="00EF3325">
      <w:pPr>
        <w:pStyle w:val="af2"/>
        <w:tabs>
          <w:tab w:val="left" w:pos="1276"/>
        </w:tabs>
        <w:spacing w:line="312" w:lineRule="auto"/>
        <w:ind w:firstLine="567"/>
        <w:jc w:val="both"/>
        <w:rPr>
          <w:rStyle w:val="FontStyle37"/>
          <w:i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F3325">
        <w:rPr>
          <w:rFonts w:cs="Times New Roman"/>
          <w:sz w:val="28"/>
          <w:szCs w:val="28"/>
        </w:rPr>
        <w:t xml:space="preserve">разрабатывать </w:t>
      </w:r>
      <w:r w:rsidRPr="00EF3325">
        <w:rPr>
          <w:rStyle w:val="FontStyle37"/>
          <w:iCs/>
          <w:sz w:val="28"/>
          <w:szCs w:val="28"/>
        </w:rPr>
        <w:t>мероприятия по реализации разработанных проектов и программ;</w:t>
      </w:r>
    </w:p>
    <w:p w:rsidR="00C6254B" w:rsidRPr="00EF3325" w:rsidRDefault="00C6254B" w:rsidP="00E37530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F3325">
        <w:rPr>
          <w:rFonts w:cs="Times New Roman"/>
          <w:sz w:val="28"/>
          <w:szCs w:val="28"/>
        </w:rPr>
        <w:t>организ</w:t>
      </w:r>
      <w:r>
        <w:rPr>
          <w:rFonts w:cs="Times New Roman"/>
          <w:sz w:val="28"/>
          <w:szCs w:val="28"/>
        </w:rPr>
        <w:t>овывать</w:t>
      </w:r>
      <w:r w:rsidRPr="00EF3325">
        <w:rPr>
          <w:rFonts w:cs="Times New Roman"/>
          <w:sz w:val="28"/>
          <w:szCs w:val="28"/>
        </w:rPr>
        <w:t xml:space="preserve"> работ</w:t>
      </w:r>
      <w:r>
        <w:rPr>
          <w:rFonts w:cs="Times New Roman"/>
          <w:sz w:val="28"/>
          <w:szCs w:val="28"/>
        </w:rPr>
        <w:t>ы</w:t>
      </w:r>
      <w:r w:rsidRPr="00EF3325">
        <w:rPr>
          <w:rFonts w:cs="Times New Roman"/>
          <w:sz w:val="28"/>
          <w:szCs w:val="28"/>
        </w:rPr>
        <w:t xml:space="preserve"> по совершенствованию, модернизации, унификации выпускаемых изделий, их элементов, разраб</w:t>
      </w:r>
      <w:r>
        <w:rPr>
          <w:rFonts w:cs="Times New Roman"/>
          <w:sz w:val="28"/>
          <w:szCs w:val="28"/>
        </w:rPr>
        <w:t xml:space="preserve">атывать </w:t>
      </w:r>
      <w:r w:rsidRPr="00EF3325">
        <w:rPr>
          <w:rFonts w:cs="Times New Roman"/>
          <w:sz w:val="28"/>
          <w:szCs w:val="28"/>
        </w:rPr>
        <w:t>проект</w:t>
      </w:r>
      <w:r>
        <w:rPr>
          <w:rFonts w:cs="Times New Roman"/>
          <w:sz w:val="28"/>
          <w:szCs w:val="28"/>
        </w:rPr>
        <w:t>ы</w:t>
      </w:r>
      <w:r w:rsidRPr="00EF3325">
        <w:rPr>
          <w:rFonts w:cs="Times New Roman"/>
          <w:sz w:val="28"/>
          <w:szCs w:val="28"/>
        </w:rPr>
        <w:t xml:space="preserve"> стандартов и сертификатов, пров</w:t>
      </w:r>
      <w:r>
        <w:rPr>
          <w:rFonts w:cs="Times New Roman"/>
          <w:sz w:val="28"/>
          <w:szCs w:val="28"/>
        </w:rPr>
        <w:t>одить</w:t>
      </w:r>
      <w:r w:rsidRPr="00EF3325">
        <w:rPr>
          <w:rFonts w:cs="Times New Roman"/>
          <w:sz w:val="28"/>
          <w:szCs w:val="28"/>
        </w:rPr>
        <w:t xml:space="preserve"> сертификаци</w:t>
      </w:r>
      <w:r>
        <w:rPr>
          <w:rFonts w:cs="Times New Roman"/>
          <w:sz w:val="28"/>
          <w:szCs w:val="28"/>
        </w:rPr>
        <w:t>ю</w:t>
      </w:r>
      <w:r w:rsidRPr="00EF3325">
        <w:rPr>
          <w:rFonts w:cs="Times New Roman"/>
          <w:sz w:val="28"/>
          <w:szCs w:val="28"/>
        </w:rPr>
        <w:t xml:space="preserve"> материалов</w:t>
      </w:r>
      <w:r>
        <w:rPr>
          <w:rFonts w:cs="Times New Roman"/>
          <w:sz w:val="28"/>
          <w:szCs w:val="28"/>
        </w:rPr>
        <w:t xml:space="preserve">, </w:t>
      </w:r>
      <w:r w:rsidRPr="00EF3325">
        <w:rPr>
          <w:rFonts w:cs="Times New Roman"/>
          <w:sz w:val="28"/>
          <w:szCs w:val="28"/>
        </w:rPr>
        <w:t>технологических процессов</w:t>
      </w:r>
      <w:r>
        <w:rPr>
          <w:rFonts w:cs="Times New Roman"/>
          <w:sz w:val="28"/>
          <w:szCs w:val="28"/>
        </w:rPr>
        <w:t xml:space="preserve"> и </w:t>
      </w:r>
      <w:r w:rsidRPr="00EF3325">
        <w:rPr>
          <w:rFonts w:cs="Times New Roman"/>
          <w:sz w:val="28"/>
          <w:szCs w:val="28"/>
        </w:rPr>
        <w:t>оборудования, участ</w:t>
      </w:r>
      <w:r>
        <w:rPr>
          <w:rFonts w:cs="Times New Roman"/>
          <w:sz w:val="28"/>
          <w:szCs w:val="28"/>
        </w:rPr>
        <w:t>вовать</w:t>
      </w:r>
      <w:r w:rsidRPr="00EF3325">
        <w:rPr>
          <w:rFonts w:cs="Times New Roman"/>
          <w:sz w:val="28"/>
          <w:szCs w:val="28"/>
        </w:rPr>
        <w:t xml:space="preserve"> в мероприяти</w:t>
      </w:r>
      <w:r>
        <w:rPr>
          <w:rFonts w:cs="Times New Roman"/>
          <w:sz w:val="28"/>
          <w:szCs w:val="28"/>
        </w:rPr>
        <w:t>ях</w:t>
      </w:r>
      <w:r w:rsidRPr="00EF3325">
        <w:rPr>
          <w:rFonts w:cs="Times New Roman"/>
          <w:sz w:val="28"/>
          <w:szCs w:val="28"/>
        </w:rPr>
        <w:t xml:space="preserve"> по созданию системы качества;</w:t>
      </w:r>
    </w:p>
    <w:p w:rsidR="00C6254B" w:rsidRPr="00EF3325" w:rsidRDefault="00C6254B" w:rsidP="00E37530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F3325">
        <w:rPr>
          <w:rFonts w:cs="Times New Roman"/>
          <w:sz w:val="28"/>
          <w:szCs w:val="28"/>
        </w:rPr>
        <w:t xml:space="preserve">руководить работой коллектива исполнителей, участвовать в </w:t>
      </w:r>
      <w:r>
        <w:rPr>
          <w:rFonts w:cs="Times New Roman"/>
          <w:sz w:val="28"/>
          <w:szCs w:val="28"/>
        </w:rPr>
        <w:t>планировании научных исследований</w:t>
      </w:r>
      <w:r w:rsidRPr="00EF3325">
        <w:rPr>
          <w:rFonts w:cs="Times New Roman"/>
          <w:sz w:val="28"/>
          <w:szCs w:val="28"/>
        </w:rPr>
        <w:t>;</w:t>
      </w:r>
    </w:p>
    <w:p w:rsidR="00C6254B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Pr="00EF3325">
        <w:rPr>
          <w:rFonts w:cs="Times New Roman"/>
          <w:sz w:val="28"/>
          <w:szCs w:val="28"/>
        </w:rPr>
        <w:t>вести авторский надзор при изготовлении, монтаже, наладке, испытаниях и сдаче в эксплуатацию выпускаемых материалов и изделий.</w:t>
      </w:r>
    </w:p>
    <w:p w:rsidR="00C6254B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b/>
          <w:sz w:val="28"/>
          <w:szCs w:val="28"/>
          <w:lang w:eastAsia="ru-RU"/>
        </w:rPr>
      </w:pPr>
      <w:r w:rsidRPr="00DA5662">
        <w:rPr>
          <w:rFonts w:cs="Times New Roman"/>
          <w:b/>
          <w:sz w:val="28"/>
          <w:szCs w:val="28"/>
          <w:lang w:eastAsia="ru-RU"/>
        </w:rPr>
        <w:t>Преподавательская</w:t>
      </w:r>
      <w:r>
        <w:rPr>
          <w:rFonts w:cs="Times New Roman"/>
          <w:b/>
          <w:sz w:val="28"/>
          <w:szCs w:val="28"/>
          <w:lang w:eastAsia="ru-RU"/>
        </w:rPr>
        <w:t>:</w:t>
      </w:r>
    </w:p>
    <w:p w:rsidR="00C6254B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  <w:lang w:eastAsia="ru-RU"/>
        </w:rPr>
      </w:pPr>
      <w:r w:rsidRPr="00DA5662">
        <w:rPr>
          <w:rFonts w:cs="Times New Roman"/>
          <w:sz w:val="28"/>
          <w:szCs w:val="28"/>
          <w:lang w:eastAsia="ru-RU"/>
        </w:rPr>
        <w:t>Способность и готовность</w:t>
      </w:r>
      <w:r>
        <w:rPr>
          <w:rFonts w:cs="Times New Roman"/>
          <w:sz w:val="28"/>
          <w:szCs w:val="28"/>
          <w:lang w:eastAsia="ru-RU"/>
        </w:rPr>
        <w:t>:</w:t>
      </w:r>
    </w:p>
    <w:p w:rsidR="00C6254B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 использовать новые научные результаты, полученные в ходе выполнения научных исследований, для разработки разделов учебных дисциплин, формирования конспектов лекций и практических занятий, презентаций;</w:t>
      </w:r>
    </w:p>
    <w:p w:rsidR="00C6254B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 осваивать в учебном процессе современные интерактивные средства;</w:t>
      </w:r>
    </w:p>
    <w:p w:rsidR="00C6254B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 разрабатывать материалы для издания учебных пособий и методических материалов;</w:t>
      </w:r>
    </w:p>
    <w:p w:rsidR="00C6254B" w:rsidRPr="00DA5662" w:rsidRDefault="00C6254B" w:rsidP="005A4233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- консультировать студентов при подготовке ими домашних заданий, курсовых и выпускных квалификационных работ в бакалавриате и магистратуре;</w:t>
      </w:r>
    </w:p>
    <w:p w:rsidR="00C6254B" w:rsidRPr="00E37530" w:rsidRDefault="00C6254B" w:rsidP="00E37530">
      <w:pPr>
        <w:pStyle w:val="af2"/>
        <w:tabs>
          <w:tab w:val="left" w:pos="1276"/>
        </w:tabs>
        <w:spacing w:line="312" w:lineRule="auto"/>
        <w:ind w:left="567"/>
        <w:jc w:val="both"/>
        <w:rPr>
          <w:rFonts w:cs="Times New Roman"/>
          <w:color w:val="000000"/>
          <w:sz w:val="28"/>
          <w:szCs w:val="28"/>
        </w:rPr>
      </w:pPr>
      <w:r w:rsidRPr="00E37530">
        <w:rPr>
          <w:sz w:val="28"/>
          <w:szCs w:val="28"/>
        </w:rPr>
        <w:t>б) в соответствии с направленностью программы:</w:t>
      </w:r>
    </w:p>
    <w:p w:rsidR="00C6254B" w:rsidRPr="007279F3" w:rsidRDefault="00C6254B" w:rsidP="00E37530">
      <w:pPr>
        <w:pStyle w:val="af2"/>
        <w:tabs>
          <w:tab w:val="left" w:pos="1276"/>
        </w:tabs>
        <w:spacing w:line="312" w:lineRule="auto"/>
        <w:ind w:left="567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у</w:t>
      </w:r>
      <w:r w:rsidRPr="007279F3">
        <w:rPr>
          <w:rFonts w:cs="Times New Roman"/>
          <w:sz w:val="28"/>
          <w:szCs w:val="28"/>
        </w:rPr>
        <w:t xml:space="preserve"> </w:t>
      </w:r>
      <w:r w:rsidRPr="007279F3">
        <w:rPr>
          <w:sz w:val="28"/>
          <w:szCs w:val="28"/>
        </w:rPr>
        <w:t>обучающегося</w:t>
      </w:r>
      <w:r w:rsidRPr="007279F3">
        <w:rPr>
          <w:rFonts w:cs="Times New Roman"/>
          <w:sz w:val="28"/>
          <w:szCs w:val="28"/>
        </w:rPr>
        <w:t xml:space="preserve"> должны быть сформированы компетенции:</w:t>
      </w:r>
    </w:p>
    <w:p w:rsidR="00C6254B" w:rsidRPr="005E75DA" w:rsidRDefault="00C6254B" w:rsidP="002E39B8">
      <w:pPr>
        <w:pStyle w:val="af2"/>
        <w:tabs>
          <w:tab w:val="left" w:pos="1276"/>
        </w:tabs>
        <w:spacing w:line="312" w:lineRule="auto"/>
        <w:ind w:firstLine="567"/>
        <w:jc w:val="both"/>
        <w:rPr>
          <w:sz w:val="28"/>
          <w:szCs w:val="28"/>
        </w:rPr>
      </w:pPr>
      <w:r w:rsidRPr="005E75DA">
        <w:rPr>
          <w:sz w:val="28"/>
          <w:szCs w:val="28"/>
        </w:rPr>
        <w:t>- определяющие взаимосвязь природ</w:t>
      </w:r>
      <w:r>
        <w:rPr>
          <w:sz w:val="28"/>
          <w:szCs w:val="28"/>
        </w:rPr>
        <w:t>ы</w:t>
      </w:r>
      <w:r w:rsidRPr="005E75DA">
        <w:rPr>
          <w:sz w:val="28"/>
          <w:szCs w:val="28"/>
        </w:rPr>
        <w:t xml:space="preserve"> веществ, их химического состава, структуры и физических свойств;</w:t>
      </w:r>
    </w:p>
    <w:p w:rsidR="00C6254B" w:rsidRDefault="00C6254B" w:rsidP="002E39B8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E75DA">
        <w:rPr>
          <w:sz w:val="28"/>
          <w:szCs w:val="28"/>
        </w:rPr>
        <w:lastRenderedPageBreak/>
        <w:t xml:space="preserve">- относящиеся к методам переработки веществ и материалов с помощью </w:t>
      </w:r>
      <w:r>
        <w:rPr>
          <w:rFonts w:cs="Times New Roman"/>
          <w:sz w:val="28"/>
          <w:szCs w:val="28"/>
        </w:rPr>
        <w:t>термических, термомеханических и термохимических процессов, предусматривающих взаимодействие веществ и рабочих сред с потоками энергии и механизмами машин, для получения изделий заданной формы и размеров с требуемыми потребительскими качествами;</w:t>
      </w:r>
    </w:p>
    <w:p w:rsidR="00C6254B" w:rsidRPr="00670FBF" w:rsidRDefault="00C6254B" w:rsidP="002E39B8">
      <w:pPr>
        <w:pStyle w:val="af2"/>
        <w:tabs>
          <w:tab w:val="left" w:pos="1276"/>
        </w:tabs>
        <w:spacing w:line="312" w:lineRule="auto"/>
        <w:ind w:firstLine="567"/>
        <w:jc w:val="both"/>
        <w:rPr>
          <w:sz w:val="28"/>
          <w:szCs w:val="28"/>
          <w:highlight w:val="yellow"/>
        </w:rPr>
      </w:pPr>
      <w:r>
        <w:rPr>
          <w:rFonts w:cs="Times New Roman"/>
          <w:sz w:val="28"/>
          <w:szCs w:val="28"/>
        </w:rPr>
        <w:t xml:space="preserve">- непосредственно связанные с темой научного исследования аспиранта по направлению подготовки </w:t>
      </w:r>
      <w:r w:rsidRPr="005E75DA">
        <w:rPr>
          <w:rFonts w:cs="Times New Roman"/>
          <w:i/>
          <w:sz w:val="28"/>
          <w:szCs w:val="28"/>
        </w:rPr>
        <w:t>220000 Технологии материалов.</w:t>
      </w:r>
    </w:p>
    <w:p w:rsidR="00C6254B" w:rsidRPr="0015784B" w:rsidRDefault="00C6254B" w:rsidP="006C6C9F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15784B">
        <w:rPr>
          <w:rFonts w:cs="Times New Roman"/>
          <w:sz w:val="28"/>
          <w:szCs w:val="28"/>
        </w:rPr>
        <w:t xml:space="preserve">Организация при формировании программы </w:t>
      </w:r>
      <w:r w:rsidRPr="0015784B">
        <w:rPr>
          <w:rFonts w:cs="Times New Roman"/>
          <w:bCs/>
          <w:sz w:val="28"/>
          <w:szCs w:val="28"/>
        </w:rPr>
        <w:t>аспирантуры</w:t>
      </w:r>
      <w:r w:rsidRPr="0015784B">
        <w:rPr>
          <w:rFonts w:cs="Times New Roman"/>
          <w:sz w:val="28"/>
          <w:szCs w:val="28"/>
        </w:rPr>
        <w:t>:</w:t>
      </w:r>
    </w:p>
    <w:p w:rsidR="00C6254B" w:rsidRPr="0015784B" w:rsidRDefault="00C6254B" w:rsidP="006C6C9F">
      <w:pPr>
        <w:pStyle w:val="af2"/>
        <w:tabs>
          <w:tab w:val="left" w:pos="1276"/>
        </w:tabs>
        <w:spacing w:line="312" w:lineRule="auto"/>
        <w:ind w:firstLine="600"/>
        <w:jc w:val="both"/>
        <w:rPr>
          <w:rFonts w:cs="Times New Roman"/>
          <w:sz w:val="28"/>
          <w:szCs w:val="28"/>
        </w:rPr>
      </w:pPr>
      <w:r w:rsidRPr="0015784B">
        <w:rPr>
          <w:rFonts w:cs="Times New Roman"/>
          <w:sz w:val="28"/>
          <w:szCs w:val="28"/>
        </w:rPr>
        <w:t xml:space="preserve">включает </w:t>
      </w:r>
      <w:r w:rsidRPr="0015784B">
        <w:rPr>
          <w:rFonts w:cs="Times New Roman"/>
          <w:bCs/>
          <w:sz w:val="28"/>
          <w:szCs w:val="28"/>
        </w:rPr>
        <w:t>в полном объеме</w:t>
      </w:r>
      <w:r w:rsidRPr="0015784B">
        <w:rPr>
          <w:rFonts w:cs="Times New Roman"/>
          <w:sz w:val="28"/>
          <w:szCs w:val="28"/>
        </w:rPr>
        <w:t xml:space="preserve"> в состав</w:t>
      </w:r>
      <w:r w:rsidRPr="0015784B">
        <w:rPr>
          <w:rFonts w:cs="Times New Roman"/>
          <w:bCs/>
          <w:sz w:val="28"/>
          <w:szCs w:val="28"/>
        </w:rPr>
        <w:t xml:space="preserve"> требований к результатам освоения </w:t>
      </w:r>
      <w:r w:rsidRPr="0015784B">
        <w:rPr>
          <w:rFonts w:cs="Times New Roman"/>
          <w:sz w:val="28"/>
          <w:szCs w:val="28"/>
        </w:rPr>
        <w:t xml:space="preserve">программы </w:t>
      </w:r>
      <w:r w:rsidRPr="0015784B">
        <w:rPr>
          <w:rFonts w:cs="Times New Roman"/>
          <w:bCs/>
          <w:sz w:val="28"/>
          <w:szCs w:val="28"/>
        </w:rPr>
        <w:t xml:space="preserve">аспирантуры </w:t>
      </w:r>
      <w:r w:rsidRPr="0015784B">
        <w:rPr>
          <w:rFonts w:cs="Times New Roman"/>
          <w:sz w:val="28"/>
          <w:szCs w:val="28"/>
        </w:rPr>
        <w:t>универсальные компетенции, установленные пунктом 9 настоящего ФГОС, и общепрофессиональные компетенции, установленные подпунктом «а» пункта  10 настоящего ФГОС;</w:t>
      </w:r>
    </w:p>
    <w:p w:rsidR="00C6254B" w:rsidRPr="0015784B" w:rsidRDefault="00C6254B" w:rsidP="006C6C9F">
      <w:pPr>
        <w:pStyle w:val="af2"/>
        <w:tabs>
          <w:tab w:val="left" w:pos="1276"/>
        </w:tabs>
        <w:spacing w:line="312" w:lineRule="auto"/>
        <w:ind w:firstLine="600"/>
        <w:jc w:val="both"/>
        <w:rPr>
          <w:sz w:val="28"/>
          <w:szCs w:val="28"/>
        </w:rPr>
      </w:pPr>
      <w:r w:rsidRPr="0015784B">
        <w:rPr>
          <w:sz w:val="28"/>
          <w:szCs w:val="28"/>
        </w:rPr>
        <w:t>в соответствии с направленностью программы</w:t>
      </w:r>
      <w:r w:rsidRPr="0015784B">
        <w:rPr>
          <w:rFonts w:cs="Times New Roman"/>
          <w:sz w:val="28"/>
          <w:szCs w:val="28"/>
        </w:rPr>
        <w:t xml:space="preserve"> выбирает общепрофессиональные компетенции из числа установленных подпунктом «б» пункта 10 настоящего ФГОС</w:t>
      </w:r>
      <w:r w:rsidRPr="0015784B">
        <w:rPr>
          <w:sz w:val="28"/>
          <w:szCs w:val="28"/>
        </w:rPr>
        <w:t>;</w:t>
      </w:r>
    </w:p>
    <w:p w:rsidR="00C6254B" w:rsidRPr="0015784B" w:rsidRDefault="00C6254B" w:rsidP="006C6C9F">
      <w:pPr>
        <w:pStyle w:val="af2"/>
        <w:tabs>
          <w:tab w:val="left" w:pos="1276"/>
        </w:tabs>
        <w:spacing w:line="312" w:lineRule="auto"/>
        <w:ind w:firstLine="600"/>
        <w:jc w:val="both"/>
        <w:rPr>
          <w:rFonts w:cs="Times New Roman"/>
          <w:sz w:val="28"/>
          <w:szCs w:val="28"/>
        </w:rPr>
      </w:pPr>
      <w:r w:rsidRPr="0015784B">
        <w:rPr>
          <w:rFonts w:cs="Times New Roman"/>
          <w:sz w:val="28"/>
          <w:szCs w:val="28"/>
        </w:rPr>
        <w:t>при необходимости дополняет перечни универсальных и общепрофессиональных компетенций, установленные пунктами 9 и 10 настоящего ФГОС;</w:t>
      </w:r>
    </w:p>
    <w:p w:rsidR="00C6254B" w:rsidRPr="006C6C9F" w:rsidRDefault="00C6254B" w:rsidP="006C6C9F">
      <w:pPr>
        <w:pStyle w:val="af2"/>
        <w:tabs>
          <w:tab w:val="left" w:pos="1276"/>
        </w:tabs>
        <w:spacing w:line="312" w:lineRule="auto"/>
        <w:ind w:firstLine="600"/>
        <w:jc w:val="both"/>
        <w:rPr>
          <w:rFonts w:cs="Times New Roman"/>
          <w:sz w:val="28"/>
          <w:szCs w:val="28"/>
        </w:rPr>
      </w:pPr>
      <w:r w:rsidRPr="0015784B">
        <w:rPr>
          <w:sz w:val="28"/>
          <w:szCs w:val="28"/>
        </w:rPr>
        <w:t xml:space="preserve">формирует </w:t>
      </w:r>
      <w:r w:rsidRPr="0015784B">
        <w:rPr>
          <w:rFonts w:cs="Times New Roman"/>
          <w:sz w:val="28"/>
          <w:szCs w:val="28"/>
        </w:rPr>
        <w:t>перечень профессиональных компетенций в соответствии с направленностью программы.</w:t>
      </w:r>
    </w:p>
    <w:p w:rsidR="00C6254B" w:rsidRPr="005B0AB3" w:rsidRDefault="00C6254B" w:rsidP="008E2402">
      <w:pPr>
        <w:pStyle w:val="af2"/>
        <w:tabs>
          <w:tab w:val="left" w:pos="1276"/>
        </w:tabs>
        <w:jc w:val="both"/>
        <w:rPr>
          <w:rFonts w:cs="Times New Roman"/>
          <w:sz w:val="28"/>
          <w:szCs w:val="28"/>
        </w:rPr>
      </w:pPr>
    </w:p>
    <w:p w:rsidR="00C6254B" w:rsidRPr="005B0AB3" w:rsidRDefault="00C6254B" w:rsidP="00505901">
      <w:pPr>
        <w:pStyle w:val="af2"/>
        <w:keepNext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  <w:lang w:val="en-US"/>
        </w:rPr>
        <w:t>III</w:t>
      </w:r>
      <w:r w:rsidRPr="005B0AB3">
        <w:rPr>
          <w:rFonts w:cs="Times New Roman"/>
          <w:b/>
          <w:bCs/>
          <w:sz w:val="28"/>
          <w:szCs w:val="28"/>
        </w:rPr>
        <w:t xml:space="preserve">. Требования к структуре программ </w:t>
      </w:r>
    </w:p>
    <w:p w:rsidR="00C6254B" w:rsidRPr="005B0AB3" w:rsidRDefault="00C6254B" w:rsidP="00505901">
      <w:pPr>
        <w:pStyle w:val="af2"/>
        <w:keepNext/>
        <w:jc w:val="center"/>
        <w:rPr>
          <w:b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>аспирантуры</w:t>
      </w:r>
    </w:p>
    <w:p w:rsidR="00C6254B" w:rsidRPr="005B0AB3" w:rsidRDefault="00C6254B" w:rsidP="00505901">
      <w:pPr>
        <w:pStyle w:val="af2"/>
        <w:keepNext/>
        <w:jc w:val="center"/>
        <w:rPr>
          <w:rFonts w:cs="Times New Roman"/>
          <w:bCs/>
          <w:sz w:val="28"/>
          <w:szCs w:val="28"/>
        </w:rPr>
      </w:pPr>
    </w:p>
    <w:p w:rsidR="00C6254B" w:rsidRPr="00670FBF" w:rsidRDefault="00C6254B" w:rsidP="005260F1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666F34">
        <w:rPr>
          <w:sz w:val="28"/>
          <w:szCs w:val="28"/>
        </w:rPr>
        <w:t xml:space="preserve">Программа аспирантуры включает в себя базовую часть, являющуюся обязательной вне зависимости от </w:t>
      </w:r>
      <w:r w:rsidRPr="00666F34">
        <w:rPr>
          <w:rFonts w:cs="Times New Roman"/>
          <w:sz w:val="28"/>
          <w:szCs w:val="28"/>
        </w:rPr>
        <w:t>направленности программы</w:t>
      </w:r>
      <w:r w:rsidRPr="00666F34">
        <w:rPr>
          <w:sz w:val="28"/>
          <w:szCs w:val="28"/>
        </w:rPr>
        <w:t>, и вариативную часть</w:t>
      </w:r>
      <w:r w:rsidRPr="002658E5">
        <w:rPr>
          <w:sz w:val="28"/>
          <w:szCs w:val="28"/>
        </w:rPr>
        <w:t xml:space="preserve">, формируемую участниками образовательных отношений </w:t>
      </w:r>
      <w:r w:rsidRPr="002658E5">
        <w:rPr>
          <w:rFonts w:cs="Times New Roman"/>
          <w:sz w:val="28"/>
          <w:szCs w:val="28"/>
        </w:rPr>
        <w:t>в соответствии с направленностью программы.</w:t>
      </w:r>
    </w:p>
    <w:p w:rsidR="00C6254B" w:rsidRPr="00DD5592" w:rsidRDefault="00C6254B" w:rsidP="00666F34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color w:val="000000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Программа аспирантуры </w:t>
      </w:r>
      <w:r w:rsidRPr="005B0AB3">
        <w:rPr>
          <w:sz w:val="28"/>
          <w:szCs w:val="28"/>
        </w:rPr>
        <w:t xml:space="preserve">(адъюнктуры) </w:t>
      </w:r>
      <w:r w:rsidRPr="005B0AB3">
        <w:rPr>
          <w:rFonts w:cs="Times New Roman"/>
          <w:color w:val="222222"/>
          <w:sz w:val="28"/>
          <w:szCs w:val="28"/>
        </w:rPr>
        <w:t>имеет структуру, указанную в таблице.</w:t>
      </w:r>
    </w:p>
    <w:p w:rsidR="00C6254B" w:rsidRDefault="00C6254B" w:rsidP="00DD5592">
      <w:pPr>
        <w:pStyle w:val="af2"/>
        <w:tabs>
          <w:tab w:val="left" w:pos="1276"/>
        </w:tabs>
        <w:spacing w:line="312" w:lineRule="auto"/>
        <w:jc w:val="both"/>
        <w:rPr>
          <w:rFonts w:cs="Times New Roman"/>
          <w:color w:val="000000"/>
          <w:sz w:val="28"/>
          <w:szCs w:val="28"/>
        </w:rPr>
      </w:pPr>
    </w:p>
    <w:p w:rsidR="00C6254B" w:rsidRPr="00666F34" w:rsidRDefault="00C6254B" w:rsidP="00DD5592">
      <w:pPr>
        <w:pStyle w:val="af2"/>
        <w:tabs>
          <w:tab w:val="left" w:pos="1276"/>
        </w:tabs>
        <w:spacing w:line="312" w:lineRule="auto"/>
        <w:jc w:val="both"/>
        <w:rPr>
          <w:rFonts w:cs="Times New Roman"/>
          <w:color w:val="000000"/>
          <w:sz w:val="28"/>
          <w:szCs w:val="28"/>
        </w:rPr>
      </w:pPr>
    </w:p>
    <w:p w:rsidR="00C6254B" w:rsidRDefault="00C6254B" w:rsidP="00A74CE0">
      <w:pPr>
        <w:pStyle w:val="af2"/>
        <w:tabs>
          <w:tab w:val="left" w:pos="1276"/>
        </w:tabs>
        <w:spacing w:line="312" w:lineRule="auto"/>
        <w:jc w:val="both"/>
        <w:rPr>
          <w:rFonts w:cs="Times New Roman"/>
          <w:b/>
          <w:color w:val="000000"/>
          <w:sz w:val="28"/>
          <w:szCs w:val="28"/>
          <w:u w:val="single"/>
        </w:rPr>
      </w:pPr>
    </w:p>
    <w:p w:rsidR="00C6254B" w:rsidRDefault="00C6254B" w:rsidP="00B14A8C">
      <w:pPr>
        <w:pStyle w:val="af2"/>
        <w:keepNext/>
        <w:tabs>
          <w:tab w:val="left" w:pos="1276"/>
        </w:tabs>
        <w:jc w:val="right"/>
        <w:rPr>
          <w:rFonts w:cs="Times New Roman"/>
          <w:color w:val="222222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lastRenderedPageBreak/>
        <w:t>/</w:t>
      </w:r>
      <w:r w:rsidRPr="005B0AB3">
        <w:rPr>
          <w:rFonts w:cs="Times New Roman"/>
          <w:color w:val="222222"/>
          <w:sz w:val="28"/>
          <w:szCs w:val="28"/>
        </w:rPr>
        <w:t>Таблица</w:t>
      </w:r>
    </w:p>
    <w:p w:rsidR="00C6254B" w:rsidRPr="005B0AB3" w:rsidRDefault="00C6254B" w:rsidP="00B14A8C">
      <w:pPr>
        <w:pStyle w:val="af2"/>
        <w:keepNext/>
        <w:tabs>
          <w:tab w:val="left" w:pos="1276"/>
        </w:tabs>
        <w:jc w:val="right"/>
        <w:rPr>
          <w:rFonts w:cs="Times New Roman"/>
          <w:color w:val="000000"/>
          <w:sz w:val="28"/>
          <w:szCs w:val="28"/>
        </w:rPr>
      </w:pPr>
    </w:p>
    <w:p w:rsidR="00C6254B" w:rsidRDefault="00C6254B" w:rsidP="00B14A8C">
      <w:pPr>
        <w:pStyle w:val="af2"/>
        <w:keepNext/>
        <w:jc w:val="center"/>
        <w:rPr>
          <w:sz w:val="28"/>
          <w:szCs w:val="28"/>
        </w:rPr>
      </w:pPr>
      <w:r w:rsidRPr="005B0AB3">
        <w:rPr>
          <w:rFonts w:cs="Times New Roman"/>
          <w:color w:val="222222"/>
          <w:sz w:val="28"/>
          <w:szCs w:val="28"/>
        </w:rPr>
        <w:t xml:space="preserve">Структура </w:t>
      </w:r>
      <w:r w:rsidRPr="005B0AB3">
        <w:rPr>
          <w:rFonts w:cs="Times New Roman"/>
          <w:sz w:val="28"/>
          <w:szCs w:val="28"/>
        </w:rPr>
        <w:t xml:space="preserve">программы аспирантуры </w:t>
      </w:r>
      <w:r w:rsidRPr="005B0AB3">
        <w:rPr>
          <w:sz w:val="28"/>
          <w:szCs w:val="28"/>
        </w:rPr>
        <w:t xml:space="preserve">(адъюнктуры) </w:t>
      </w:r>
    </w:p>
    <w:p w:rsidR="00C6254B" w:rsidRPr="005B0AB3" w:rsidRDefault="00C6254B" w:rsidP="00B14A8C">
      <w:pPr>
        <w:pStyle w:val="af2"/>
        <w:keepNext/>
        <w:jc w:val="center"/>
        <w:rPr>
          <w:rFonts w:cs="Times New Roman"/>
          <w:bCs/>
          <w:sz w:val="28"/>
          <w:szCs w:val="28"/>
        </w:rPr>
      </w:pPr>
    </w:p>
    <w:tbl>
      <w:tblPr>
        <w:tblW w:w="10298" w:type="dxa"/>
        <w:tblInd w:w="-111" w:type="dxa"/>
        <w:tblLayout w:type="fixed"/>
        <w:tblLook w:val="0000"/>
      </w:tblPr>
      <w:tblGrid>
        <w:gridCol w:w="1212"/>
        <w:gridCol w:w="7527"/>
        <w:gridCol w:w="1559"/>
      </w:tblGrid>
      <w:tr w:rsidR="00C6254B" w:rsidRPr="005B0AB3" w:rsidTr="00AB7040">
        <w:trPr>
          <w:trHeight w:val="20"/>
        </w:trPr>
        <w:tc>
          <w:tcPr>
            <w:tcW w:w="8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254B" w:rsidRPr="005B0AB3" w:rsidRDefault="00C6254B" w:rsidP="00086D6F">
            <w:pPr>
              <w:pStyle w:val="af2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Структурные элементы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254B" w:rsidRPr="005B0AB3" w:rsidRDefault="00C6254B" w:rsidP="00086D6F">
            <w:pPr>
              <w:pStyle w:val="af2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Трудоём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5B0AB3">
              <w:rPr>
                <w:rFonts w:cs="Times New Roman"/>
                <w:sz w:val="28"/>
                <w:szCs w:val="28"/>
              </w:rPr>
              <w:t>кость (в зачётных единицах)</w:t>
            </w:r>
          </w:p>
        </w:tc>
      </w:tr>
      <w:tr w:rsidR="00C6254B" w:rsidRPr="005B0AB3" w:rsidTr="00C00428">
        <w:trPr>
          <w:trHeight w:val="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  <w:vAlign w:val="center"/>
          </w:tcPr>
          <w:p w:rsidR="00C6254B" w:rsidRPr="005B0AB3" w:rsidRDefault="00C6254B" w:rsidP="00930989">
            <w:pPr>
              <w:pStyle w:val="af2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Индекс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  <w:vAlign w:val="center"/>
          </w:tcPr>
          <w:p w:rsidR="00C6254B" w:rsidRPr="005B0AB3" w:rsidRDefault="00C6254B" w:rsidP="00930989">
            <w:pPr>
              <w:pStyle w:val="af2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triple" w:sz="4" w:space="0" w:color="auto"/>
              <w:right w:val="single" w:sz="4" w:space="0" w:color="000000"/>
            </w:tcBorders>
            <w:vAlign w:val="center"/>
          </w:tcPr>
          <w:p w:rsidR="00C6254B" w:rsidRPr="005B0AB3" w:rsidRDefault="00C6254B" w:rsidP="00930989">
            <w:pPr>
              <w:pStyle w:val="af2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6254B" w:rsidRPr="005B0AB3" w:rsidTr="00C00428">
        <w:trPr>
          <w:trHeight w:val="20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П.1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5B0AB3">
              <w:rPr>
                <w:rFonts w:cs="Times New Roman"/>
                <w:b/>
                <w:sz w:val="28"/>
                <w:szCs w:val="28"/>
              </w:rPr>
              <w:t>Блок 1 «Образовательные дисциплины (модули)»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4B" w:rsidRPr="005B0AB3" w:rsidRDefault="00C6254B" w:rsidP="00930989">
            <w:pPr>
              <w:pStyle w:val="af2"/>
              <w:snapToGrid w:val="0"/>
              <w:jc w:val="righ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30</w:t>
            </w:r>
          </w:p>
        </w:tc>
      </w:tr>
      <w:tr w:rsidR="00C6254B" w:rsidRPr="005B0AB3" w:rsidTr="00930989">
        <w:trPr>
          <w:trHeight w:val="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П.1.Б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iCs/>
                <w:sz w:val="28"/>
                <w:szCs w:val="28"/>
              </w:rPr>
            </w:pPr>
            <w:r w:rsidRPr="005B0AB3">
              <w:rPr>
                <w:rFonts w:cs="Times New Roman"/>
                <w:iCs/>
                <w:sz w:val="28"/>
                <w:szCs w:val="28"/>
              </w:rPr>
              <w:t>Базовая часть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4B" w:rsidRPr="005B0AB3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6254B" w:rsidRPr="005B0AB3" w:rsidTr="00930989">
        <w:trPr>
          <w:trHeight w:val="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П.1.Б.01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54B" w:rsidRPr="00B14A8C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B14A8C">
              <w:rPr>
                <w:rFonts w:cs="Times New Roman"/>
                <w:sz w:val="28"/>
                <w:szCs w:val="28"/>
              </w:rPr>
              <w:t>Дисциплина (модуль) «Иностранный язык»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4B" w:rsidRPr="005B0AB3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54B" w:rsidRPr="005B0AB3" w:rsidTr="00C00428">
        <w:trPr>
          <w:trHeight w:val="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П.1.Б.02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B14A8C">
              <w:rPr>
                <w:rFonts w:cs="Times New Roman"/>
                <w:sz w:val="28"/>
                <w:szCs w:val="28"/>
              </w:rPr>
              <w:t xml:space="preserve">Дисциплина (модуль) </w:t>
            </w:r>
            <w:r w:rsidRPr="005B0AB3">
              <w:rPr>
                <w:rFonts w:cs="Times New Roman"/>
                <w:sz w:val="28"/>
                <w:szCs w:val="28"/>
              </w:rPr>
              <w:t xml:space="preserve">«История и философия науки»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4B" w:rsidRPr="005B0AB3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54B" w:rsidRPr="005B0AB3" w:rsidTr="00C00428">
        <w:trPr>
          <w:trHeight w:val="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П.1.В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iCs/>
                <w:sz w:val="28"/>
                <w:szCs w:val="28"/>
              </w:rPr>
            </w:pPr>
            <w:r w:rsidRPr="005B0AB3">
              <w:rPr>
                <w:rFonts w:cs="Times New Roman"/>
                <w:iCs/>
                <w:sz w:val="28"/>
                <w:szCs w:val="28"/>
              </w:rPr>
              <w:t xml:space="preserve">Вариативная часть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:rsidR="00C6254B" w:rsidRPr="005B0AB3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5B0AB3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6254B" w:rsidRPr="00FF359A" w:rsidTr="00C00428">
        <w:trPr>
          <w:trHeight w:val="20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:rsidR="00C6254B" w:rsidRPr="00FF359A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sz w:val="28"/>
                <w:szCs w:val="28"/>
              </w:rPr>
              <w:t>П.2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:rsidR="00C6254B" w:rsidRPr="00FF359A" w:rsidRDefault="00C6254B" w:rsidP="00930989">
            <w:pPr>
              <w:pStyle w:val="af2"/>
              <w:snapToGrid w:val="0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FF359A">
              <w:rPr>
                <w:rFonts w:cs="Times New Roman"/>
                <w:b/>
                <w:sz w:val="28"/>
                <w:szCs w:val="28"/>
              </w:rPr>
              <w:t>Блок 2 «Практика»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4B" w:rsidRPr="00FF359A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54B" w:rsidRPr="00FF359A" w:rsidTr="00C00428">
        <w:trPr>
          <w:trHeight w:val="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:rsidR="00C6254B" w:rsidRPr="00FF359A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sz w:val="28"/>
                <w:szCs w:val="28"/>
              </w:rPr>
              <w:t>П.2.В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:rsidR="00C6254B" w:rsidRPr="00FF359A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bCs/>
                <w:iCs/>
                <w:sz w:val="28"/>
                <w:szCs w:val="28"/>
              </w:rPr>
              <w:t>Вариативная часть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:rsidR="00C6254B" w:rsidRPr="00FF359A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54B" w:rsidRPr="00FF359A" w:rsidTr="00C00428">
        <w:trPr>
          <w:trHeight w:val="20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:rsidR="00C6254B" w:rsidRPr="00FF359A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sz w:val="28"/>
                <w:szCs w:val="28"/>
              </w:rPr>
              <w:t>П.3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:rsidR="00C6254B" w:rsidRPr="00FF359A" w:rsidRDefault="00C6254B" w:rsidP="00930989">
            <w:pPr>
              <w:pStyle w:val="af2"/>
              <w:snapToGrid w:val="0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FF359A">
              <w:rPr>
                <w:rFonts w:cs="Times New Roman"/>
                <w:b/>
                <w:sz w:val="28"/>
                <w:szCs w:val="28"/>
              </w:rPr>
              <w:t>Блок 3 «Научно-исследовательская работа»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4B" w:rsidRPr="00FF359A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54B" w:rsidRPr="00FF359A" w:rsidTr="00C00428">
        <w:trPr>
          <w:trHeight w:val="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:rsidR="00C6254B" w:rsidRPr="00FF359A" w:rsidRDefault="00C6254B" w:rsidP="00086D6F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sz w:val="28"/>
                <w:szCs w:val="28"/>
              </w:rPr>
              <w:t>П.3.В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:rsidR="00C6254B" w:rsidRPr="00FF359A" w:rsidRDefault="00C6254B" w:rsidP="00086D6F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bCs/>
                <w:iCs/>
                <w:sz w:val="28"/>
                <w:szCs w:val="28"/>
              </w:rPr>
              <w:t>Вариативная часть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:rsidR="00C6254B" w:rsidRPr="00FF359A" w:rsidRDefault="00C6254B" w:rsidP="00086D6F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54B" w:rsidRPr="00FF359A" w:rsidTr="00C00428">
        <w:trPr>
          <w:trHeight w:val="20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</w:tcBorders>
          </w:tcPr>
          <w:p w:rsidR="00C6254B" w:rsidRPr="00670FBF" w:rsidRDefault="00C6254B" w:rsidP="00C00428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670FBF">
              <w:rPr>
                <w:rFonts w:cs="Times New Roman"/>
                <w:sz w:val="28"/>
                <w:szCs w:val="28"/>
              </w:rPr>
              <w:t>П.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670FBF">
              <w:rPr>
                <w:rFonts w:cs="Times New Roman"/>
                <w:sz w:val="28"/>
                <w:szCs w:val="28"/>
              </w:rPr>
              <w:t>+</w:t>
            </w: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</w:tcBorders>
          </w:tcPr>
          <w:p w:rsidR="00C6254B" w:rsidRPr="00670FBF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670FBF">
              <w:rPr>
                <w:rFonts w:cs="Times New Roman"/>
                <w:b/>
                <w:sz w:val="28"/>
                <w:szCs w:val="28"/>
              </w:rPr>
              <w:t>Блок 2 «Практика» и блок 3 «Научно-исследовательская работа» – итого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  <w:vAlign w:val="bottom"/>
          </w:tcPr>
          <w:p w:rsidR="00C6254B" w:rsidRPr="00FF359A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670FBF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141*/201**</w:t>
            </w:r>
          </w:p>
        </w:tc>
      </w:tr>
      <w:tr w:rsidR="00C6254B" w:rsidRPr="005B0AB3" w:rsidTr="00C00428">
        <w:trPr>
          <w:trHeight w:val="20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:rsidR="00C6254B" w:rsidRPr="00FF359A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FF359A">
              <w:rPr>
                <w:rFonts w:cs="Times New Roman"/>
                <w:sz w:val="28"/>
                <w:szCs w:val="28"/>
              </w:rPr>
              <w:t>П.4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:rsidR="00C6254B" w:rsidRPr="00FF359A" w:rsidRDefault="00C6254B" w:rsidP="00930989">
            <w:pPr>
              <w:pStyle w:val="af2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FF359A">
              <w:rPr>
                <w:rFonts w:cs="Times New Roman"/>
                <w:b/>
                <w:sz w:val="28"/>
                <w:szCs w:val="28"/>
              </w:rPr>
              <w:t>Блок 4 «Государственная итоговая аттестация (итоговая аттестация)»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4B" w:rsidRPr="005B0AB3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FF359A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6254B" w:rsidRPr="005B0AB3" w:rsidTr="00C00428">
        <w:trPr>
          <w:trHeight w:val="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П.4.Б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iCs/>
                <w:sz w:val="28"/>
                <w:szCs w:val="28"/>
              </w:rPr>
            </w:pPr>
            <w:r w:rsidRPr="005B0AB3">
              <w:rPr>
                <w:rFonts w:cs="Times New Roman"/>
                <w:iCs/>
                <w:sz w:val="28"/>
                <w:szCs w:val="28"/>
              </w:rPr>
              <w:t>Базовая часть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:rsidR="00C6254B" w:rsidRPr="005B0AB3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5B0AB3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6254B" w:rsidRPr="005B0AB3" w:rsidTr="00C00428">
        <w:trPr>
          <w:trHeight w:val="20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П.0.Б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b/>
                <w:iCs/>
                <w:sz w:val="28"/>
                <w:szCs w:val="28"/>
              </w:rPr>
            </w:pPr>
            <w:r w:rsidRPr="005B0AB3">
              <w:rPr>
                <w:rFonts w:cs="Times New Roman"/>
                <w:b/>
                <w:iCs/>
                <w:sz w:val="28"/>
                <w:szCs w:val="28"/>
              </w:rPr>
              <w:t>Базовая часть – итого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54B" w:rsidRPr="005B0AB3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6254B" w:rsidRPr="005B0AB3" w:rsidTr="00C00428">
        <w:trPr>
          <w:trHeight w:val="2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П.0.В</w:t>
            </w:r>
          </w:p>
        </w:tc>
        <w:tc>
          <w:tcPr>
            <w:tcW w:w="7527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5B0AB3">
              <w:rPr>
                <w:rFonts w:cs="Times New Roman"/>
                <w:b/>
                <w:bCs/>
                <w:iCs/>
                <w:sz w:val="28"/>
                <w:szCs w:val="28"/>
              </w:rPr>
              <w:t>Вариативная часть</w:t>
            </w:r>
            <w:r w:rsidRPr="005B0AB3">
              <w:rPr>
                <w:rFonts w:cs="Times New Roman"/>
                <w:b/>
                <w:iCs/>
                <w:sz w:val="28"/>
                <w:szCs w:val="28"/>
              </w:rPr>
              <w:t xml:space="preserve"> – 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:rsidR="00C6254B" w:rsidRPr="005B0AB3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5B0AB3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2*</w:t>
            </w:r>
            <w:r w:rsidRPr="005B0AB3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/22</w:t>
            </w:r>
            <w:r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2</w:t>
            </w:r>
            <w:r w:rsidRPr="005B0AB3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</w:tr>
      <w:tr w:rsidR="00C6254B" w:rsidRPr="005B0AB3" w:rsidTr="00C00428">
        <w:trPr>
          <w:trHeight w:val="20"/>
        </w:trPr>
        <w:tc>
          <w:tcPr>
            <w:tcW w:w="1212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П.0</w:t>
            </w:r>
          </w:p>
        </w:tc>
        <w:tc>
          <w:tcPr>
            <w:tcW w:w="7527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</w:tcBorders>
          </w:tcPr>
          <w:p w:rsidR="00C6254B" w:rsidRPr="005B0AB3" w:rsidRDefault="00C6254B" w:rsidP="00930989">
            <w:pPr>
              <w:pStyle w:val="af2"/>
              <w:snapToGrid w:val="0"/>
              <w:rPr>
                <w:rFonts w:cs="Times New Roman"/>
                <w:b/>
                <w:sz w:val="28"/>
                <w:szCs w:val="28"/>
              </w:rPr>
            </w:pPr>
            <w:r w:rsidRPr="005B0AB3">
              <w:rPr>
                <w:rFonts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triple" w:sz="4" w:space="0" w:color="auto"/>
              <w:left w:val="single" w:sz="4" w:space="0" w:color="000000"/>
              <w:bottom w:val="triple" w:sz="4" w:space="0" w:color="auto"/>
              <w:right w:val="single" w:sz="4" w:space="0" w:color="000000"/>
            </w:tcBorders>
          </w:tcPr>
          <w:p w:rsidR="00C6254B" w:rsidRPr="005B0AB3" w:rsidRDefault="00C6254B" w:rsidP="00930989">
            <w:pPr>
              <w:snapToGrid w:val="0"/>
              <w:spacing w:after="0" w:line="240" w:lineRule="auto"/>
              <w:jc w:val="right"/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</w:pPr>
            <w:r w:rsidRPr="005B0AB3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180</w:t>
            </w:r>
            <w:r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*</w:t>
            </w:r>
            <w:r w:rsidRPr="005B0AB3">
              <w:rPr>
                <w:rStyle w:val="WW8Num2z0"/>
                <w:rFonts w:ascii="Times New Roman" w:hAnsi="Times New Roman" w:cs="Times New Roman"/>
                <w:sz w:val="28"/>
                <w:szCs w:val="28"/>
              </w:rPr>
              <w:t>/240**</w:t>
            </w:r>
          </w:p>
        </w:tc>
      </w:tr>
    </w:tbl>
    <w:p w:rsidR="00C6254B" w:rsidRPr="00670FBF" w:rsidRDefault="00C6254B" w:rsidP="00670FBF">
      <w:pPr>
        <w:pStyle w:val="af2"/>
        <w:tabs>
          <w:tab w:val="left" w:pos="1276"/>
        </w:tabs>
        <w:spacing w:line="312" w:lineRule="auto"/>
        <w:jc w:val="both"/>
        <w:rPr>
          <w:rFonts w:cs="Times New Roman"/>
          <w:sz w:val="28"/>
          <w:szCs w:val="28"/>
        </w:rPr>
      </w:pPr>
    </w:p>
    <w:p w:rsidR="00C6254B" w:rsidRPr="00670FBF" w:rsidRDefault="00C6254B" w:rsidP="00443C23">
      <w:pPr>
        <w:pStyle w:val="af2"/>
        <w:numPr>
          <w:ilvl w:val="0"/>
          <w:numId w:val="15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670FBF">
        <w:rPr>
          <w:rFonts w:cs="Times New Roman"/>
          <w:sz w:val="28"/>
          <w:szCs w:val="28"/>
        </w:rPr>
        <w:t xml:space="preserve">Блок 1 включает в себя </w:t>
      </w:r>
      <w:r w:rsidRPr="00670FBF">
        <w:rPr>
          <w:rFonts w:cs="Times New Roman"/>
          <w:iCs/>
          <w:sz w:val="28"/>
          <w:szCs w:val="28"/>
        </w:rPr>
        <w:t xml:space="preserve">базовую и вариативную части, </w:t>
      </w:r>
      <w:r w:rsidRPr="00670FBF">
        <w:rPr>
          <w:rFonts w:cs="Times New Roman"/>
          <w:sz w:val="28"/>
          <w:szCs w:val="28"/>
        </w:rPr>
        <w:t xml:space="preserve">блоки 2 и 3 в полном объеме относятся к </w:t>
      </w:r>
      <w:r w:rsidRPr="00670FBF">
        <w:rPr>
          <w:rFonts w:cs="Times New Roman"/>
          <w:bCs/>
          <w:iCs/>
          <w:sz w:val="28"/>
          <w:szCs w:val="28"/>
        </w:rPr>
        <w:t>вариативной части</w:t>
      </w:r>
      <w:r w:rsidRPr="00670FBF">
        <w:rPr>
          <w:sz w:val="28"/>
          <w:szCs w:val="28"/>
        </w:rPr>
        <w:t xml:space="preserve">, </w:t>
      </w:r>
      <w:r w:rsidRPr="00670FBF">
        <w:rPr>
          <w:rFonts w:cs="Times New Roman"/>
          <w:sz w:val="28"/>
          <w:szCs w:val="28"/>
        </w:rPr>
        <w:t xml:space="preserve">блок 4 в полном объеме относится к </w:t>
      </w:r>
      <w:r w:rsidRPr="00670FBF">
        <w:rPr>
          <w:rFonts w:cs="Times New Roman"/>
          <w:iCs/>
          <w:sz w:val="28"/>
          <w:szCs w:val="28"/>
        </w:rPr>
        <w:t xml:space="preserve">базовой </w:t>
      </w:r>
      <w:r w:rsidRPr="00670FBF">
        <w:rPr>
          <w:rFonts w:cs="Times New Roman"/>
          <w:bCs/>
          <w:iCs/>
          <w:sz w:val="28"/>
          <w:szCs w:val="28"/>
        </w:rPr>
        <w:t>части</w:t>
      </w:r>
      <w:r w:rsidRPr="00670FBF">
        <w:rPr>
          <w:rFonts w:cs="Times New Roman"/>
          <w:color w:val="000000"/>
          <w:sz w:val="28"/>
          <w:szCs w:val="28"/>
        </w:rPr>
        <w:t xml:space="preserve"> </w:t>
      </w:r>
      <w:r w:rsidRPr="00670FBF">
        <w:rPr>
          <w:rFonts w:cs="Times New Roman"/>
          <w:sz w:val="28"/>
          <w:szCs w:val="28"/>
        </w:rPr>
        <w:t xml:space="preserve">программы аспирантуры </w:t>
      </w:r>
      <w:r w:rsidRPr="00670FBF">
        <w:rPr>
          <w:sz w:val="28"/>
          <w:szCs w:val="28"/>
        </w:rPr>
        <w:t xml:space="preserve">(адъюнктуры). </w:t>
      </w:r>
    </w:p>
    <w:p w:rsidR="00C6254B" w:rsidRPr="00670FBF" w:rsidRDefault="00C6254B" w:rsidP="00A74CE0">
      <w:pPr>
        <w:pStyle w:val="af2"/>
        <w:numPr>
          <w:ilvl w:val="0"/>
          <w:numId w:val="15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670FBF">
        <w:rPr>
          <w:rFonts w:cs="Times New Roman"/>
          <w:sz w:val="28"/>
          <w:szCs w:val="28"/>
        </w:rPr>
        <w:t xml:space="preserve">Трудоёмкость дисциплин (модулей) «Иностранный язык» и «История и философия науки» </w:t>
      </w:r>
      <w:r w:rsidRPr="00670FBF">
        <w:rPr>
          <w:rFonts w:cs="Times New Roman"/>
          <w:iCs/>
          <w:sz w:val="28"/>
          <w:szCs w:val="28"/>
        </w:rPr>
        <w:t>базовой части</w:t>
      </w:r>
      <w:r w:rsidRPr="00670FBF">
        <w:rPr>
          <w:rFonts w:cs="Times New Roman"/>
          <w:sz w:val="28"/>
          <w:szCs w:val="28"/>
        </w:rPr>
        <w:t xml:space="preserve"> блока 1, блоков 2 и 3 программы аспирантуры </w:t>
      </w:r>
      <w:r w:rsidRPr="00670FBF">
        <w:rPr>
          <w:sz w:val="28"/>
          <w:szCs w:val="28"/>
        </w:rPr>
        <w:t xml:space="preserve">(адъюнктуры) </w:t>
      </w:r>
      <w:r w:rsidRPr="00670FBF">
        <w:rPr>
          <w:rFonts w:cs="Times New Roman"/>
          <w:sz w:val="28"/>
          <w:szCs w:val="28"/>
        </w:rPr>
        <w:t>устанавливается организацией.</w:t>
      </w:r>
    </w:p>
    <w:p w:rsidR="00C6254B" w:rsidRPr="00A74CE0" w:rsidRDefault="00C6254B" w:rsidP="00FF359A">
      <w:pPr>
        <w:pStyle w:val="af2"/>
        <w:tabs>
          <w:tab w:val="left" w:pos="1276"/>
        </w:tabs>
        <w:snapToGrid w:val="0"/>
        <w:spacing w:line="312" w:lineRule="auto"/>
        <w:ind w:left="567"/>
        <w:jc w:val="both"/>
        <w:rPr>
          <w:rFonts w:cs="Times New Roman"/>
          <w:sz w:val="28"/>
          <w:szCs w:val="28"/>
          <w:highlight w:val="yellow"/>
        </w:rPr>
      </w:pPr>
    </w:p>
    <w:p w:rsidR="00C6254B" w:rsidRPr="005B0AB3" w:rsidRDefault="00C6254B" w:rsidP="005B158C">
      <w:pPr>
        <w:pStyle w:val="af2"/>
        <w:keepNext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  <w:lang w:val="en-US"/>
        </w:rPr>
        <w:t>I</w:t>
      </w:r>
      <w:r w:rsidRPr="005B0AB3">
        <w:rPr>
          <w:rFonts w:cs="Times New Roman"/>
          <w:b/>
          <w:sz w:val="28"/>
          <w:szCs w:val="28"/>
          <w:lang w:val="en-US"/>
        </w:rPr>
        <w:t>V</w:t>
      </w:r>
      <w:r w:rsidRPr="005B0AB3">
        <w:rPr>
          <w:rFonts w:cs="Times New Roman"/>
          <w:b/>
          <w:bCs/>
          <w:sz w:val="28"/>
          <w:szCs w:val="28"/>
        </w:rPr>
        <w:t>. Требования к</w:t>
      </w:r>
      <w:r w:rsidRPr="005B0AB3">
        <w:rPr>
          <w:rFonts w:cs="Times New Roman"/>
          <w:b/>
          <w:sz w:val="28"/>
          <w:szCs w:val="28"/>
        </w:rPr>
        <w:t xml:space="preserve"> условиям реализации </w:t>
      </w:r>
    </w:p>
    <w:p w:rsidR="00C6254B" w:rsidRPr="005B0AB3" w:rsidRDefault="00C6254B" w:rsidP="005B158C">
      <w:pPr>
        <w:pStyle w:val="af2"/>
        <w:keepNext/>
        <w:jc w:val="center"/>
        <w:rPr>
          <w:b/>
          <w:sz w:val="28"/>
          <w:szCs w:val="28"/>
        </w:rPr>
      </w:pPr>
      <w:r w:rsidRPr="005B0AB3">
        <w:rPr>
          <w:rFonts w:cs="Times New Roman"/>
          <w:b/>
          <w:sz w:val="28"/>
          <w:szCs w:val="28"/>
        </w:rPr>
        <w:t>программ аспирантуры</w:t>
      </w:r>
      <w:r w:rsidRPr="005B0AB3">
        <w:rPr>
          <w:rFonts w:cs="Times New Roman"/>
          <w:b/>
          <w:bCs/>
          <w:sz w:val="28"/>
          <w:szCs w:val="28"/>
        </w:rPr>
        <w:t xml:space="preserve"> </w:t>
      </w:r>
      <w:r w:rsidRPr="005B0AB3">
        <w:rPr>
          <w:b/>
          <w:sz w:val="28"/>
          <w:szCs w:val="28"/>
        </w:rPr>
        <w:t xml:space="preserve">(адъюнктуры) </w:t>
      </w:r>
    </w:p>
    <w:p w:rsidR="00C6254B" w:rsidRPr="005B0AB3" w:rsidRDefault="00C6254B" w:rsidP="005B158C">
      <w:pPr>
        <w:pStyle w:val="af2"/>
        <w:keepNext/>
        <w:jc w:val="center"/>
        <w:rPr>
          <w:rFonts w:cs="Times New Roman"/>
          <w:color w:val="000000"/>
          <w:sz w:val="28"/>
          <w:szCs w:val="28"/>
        </w:rPr>
      </w:pPr>
    </w:p>
    <w:p w:rsidR="00C6254B" w:rsidRPr="005B0AB3" w:rsidRDefault="00C6254B" w:rsidP="00F424C0">
      <w:pPr>
        <w:pStyle w:val="af2"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 xml:space="preserve">Требования к кадровому </w:t>
      </w:r>
      <w:r w:rsidRPr="005B0AB3">
        <w:rPr>
          <w:rFonts w:cs="Times New Roman"/>
          <w:b/>
          <w:sz w:val="28"/>
          <w:szCs w:val="28"/>
        </w:rPr>
        <w:t>обеспечению</w:t>
      </w:r>
    </w:p>
    <w:p w:rsidR="00C6254B" w:rsidRPr="005B0AB3" w:rsidRDefault="00C6254B" w:rsidP="00F424C0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sz w:val="28"/>
          <w:szCs w:val="28"/>
        </w:rPr>
      </w:pPr>
    </w:p>
    <w:p w:rsidR="00C6254B" w:rsidRPr="00A74CE0" w:rsidRDefault="00C6254B" w:rsidP="007C388F">
      <w:pPr>
        <w:pStyle w:val="af2"/>
        <w:numPr>
          <w:ilvl w:val="0"/>
          <w:numId w:val="15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A74CE0">
        <w:rPr>
          <w:rFonts w:cs="Times New Roman"/>
          <w:sz w:val="28"/>
          <w:szCs w:val="28"/>
        </w:rPr>
        <w:t xml:space="preserve">Реализация программы аспирантуры должна обеспечиваться научно-педагогическими кадрами, имеющими ученую степень и занимающимися научной </w:t>
      </w:r>
      <w:r w:rsidRPr="00A74CE0">
        <w:rPr>
          <w:rFonts w:cs="Times New Roman"/>
          <w:sz w:val="28"/>
          <w:szCs w:val="28"/>
        </w:rPr>
        <w:lastRenderedPageBreak/>
        <w:t xml:space="preserve">деятельностью. К реализации дисциплины (модуля) «Иностранный язык» </w:t>
      </w:r>
      <w:r w:rsidRPr="00A74CE0">
        <w:rPr>
          <w:rFonts w:cs="Times New Roman"/>
          <w:iCs/>
          <w:sz w:val="28"/>
          <w:szCs w:val="28"/>
        </w:rPr>
        <w:t>базовой части</w:t>
      </w:r>
      <w:r w:rsidRPr="00A74CE0">
        <w:rPr>
          <w:rFonts w:cs="Times New Roman"/>
          <w:sz w:val="28"/>
          <w:szCs w:val="28"/>
        </w:rPr>
        <w:t xml:space="preserve"> блока 1 программы аспирантуры </w:t>
      </w:r>
      <w:r w:rsidRPr="00A74CE0">
        <w:rPr>
          <w:sz w:val="28"/>
          <w:szCs w:val="28"/>
        </w:rPr>
        <w:t xml:space="preserve">(адъюнктуры) </w:t>
      </w:r>
      <w:r w:rsidRPr="00A74CE0">
        <w:rPr>
          <w:rFonts w:cs="Times New Roman"/>
          <w:sz w:val="28"/>
          <w:szCs w:val="28"/>
        </w:rPr>
        <w:t xml:space="preserve">допускаются преподаватели иностранного языка, не имеющие ученой степени. </w:t>
      </w:r>
    </w:p>
    <w:p w:rsidR="00C6254B" w:rsidRPr="005B0AB3" w:rsidRDefault="00C6254B" w:rsidP="007C388F">
      <w:pPr>
        <w:pStyle w:val="af2"/>
        <w:numPr>
          <w:ilvl w:val="0"/>
          <w:numId w:val="15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Не менее 25 % преподавателей, обеспечивающих р</w:t>
      </w:r>
      <w:r>
        <w:rPr>
          <w:rFonts w:cs="Times New Roman"/>
          <w:sz w:val="28"/>
          <w:szCs w:val="28"/>
        </w:rPr>
        <w:t>еализацию программы аспирантуры</w:t>
      </w:r>
      <w:r w:rsidRPr="005B0AB3">
        <w:rPr>
          <w:rFonts w:cs="Times New Roman"/>
          <w:sz w:val="28"/>
          <w:szCs w:val="28"/>
        </w:rPr>
        <w:t xml:space="preserve">, должны иметь </w:t>
      </w:r>
      <w:r w:rsidRPr="005B0AB3">
        <w:rPr>
          <w:rFonts w:cs="Times New Roman"/>
          <w:sz w:val="28"/>
          <w:szCs w:val="28"/>
          <w:shd w:val="clear" w:color="auto" w:fill="FFFFFF"/>
        </w:rPr>
        <w:t xml:space="preserve">ученую степень </w:t>
      </w:r>
      <w:r w:rsidRPr="005B0AB3">
        <w:rPr>
          <w:rFonts w:cs="Times New Roman"/>
          <w:sz w:val="28"/>
          <w:szCs w:val="28"/>
        </w:rPr>
        <w:t xml:space="preserve">доктора наук либо </w:t>
      </w:r>
      <w:r w:rsidRPr="005B0AB3">
        <w:rPr>
          <w:rFonts w:cs="Times New Roman"/>
          <w:sz w:val="28"/>
          <w:szCs w:val="28"/>
          <w:shd w:val="clear" w:color="auto" w:fill="FFFFFF"/>
        </w:rPr>
        <w:t xml:space="preserve">ученую степень кандидата наук </w:t>
      </w:r>
      <w:r w:rsidRPr="005B0AB3">
        <w:rPr>
          <w:rFonts w:cs="Times New Roman"/>
          <w:sz w:val="28"/>
          <w:szCs w:val="28"/>
        </w:rPr>
        <w:t xml:space="preserve">и ученое звание профессора. </w:t>
      </w:r>
    </w:p>
    <w:p w:rsidR="00C6254B" w:rsidRPr="005B0AB3" w:rsidRDefault="00C6254B" w:rsidP="00D0160E">
      <w:pPr>
        <w:pStyle w:val="af2"/>
        <w:numPr>
          <w:ilvl w:val="0"/>
          <w:numId w:val="15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Научный руководитель и консультант, назначенные </w:t>
      </w:r>
      <w:r w:rsidRPr="005B0AB3">
        <w:rPr>
          <w:sz w:val="28"/>
          <w:szCs w:val="28"/>
        </w:rPr>
        <w:t xml:space="preserve">обучающемуся, </w:t>
      </w:r>
      <w:r w:rsidRPr="005B0AB3">
        <w:rPr>
          <w:rFonts w:cs="Times New Roman"/>
          <w:sz w:val="28"/>
          <w:szCs w:val="28"/>
        </w:rPr>
        <w:t xml:space="preserve">должны иметь </w:t>
      </w:r>
      <w:r w:rsidRPr="005B0AB3">
        <w:rPr>
          <w:rFonts w:cs="Times New Roman"/>
          <w:sz w:val="28"/>
          <w:szCs w:val="28"/>
          <w:shd w:val="clear" w:color="auto" w:fill="FFFFFF"/>
        </w:rPr>
        <w:t xml:space="preserve">ученую степень доктора наук или ученую степень кандидата наук, осуществлять </w:t>
      </w:r>
      <w:r w:rsidRPr="005B0AB3">
        <w:rPr>
          <w:rFonts w:cs="Times New Roman"/>
          <w:sz w:val="28"/>
          <w:szCs w:val="28"/>
        </w:rPr>
        <w:t>самостоятельную научно-исследовательскую деятельность по профилю направления подготовки, иметь публикации по результатам указанной научно-исследовательской деятельности в ведущих отечественных и зарубежных рецензируемых научных журналах и изданиях, а также осуществлять апробацию результатов указанной научно-исследовательской деятельности на национальных и международных конференциях.</w:t>
      </w:r>
    </w:p>
    <w:p w:rsidR="00C6254B" w:rsidRPr="005B0AB3" w:rsidRDefault="00C6254B" w:rsidP="00152ECF">
      <w:pPr>
        <w:pStyle w:val="af2"/>
        <w:jc w:val="center"/>
        <w:rPr>
          <w:rFonts w:cs="Times New Roman"/>
          <w:b/>
          <w:sz w:val="28"/>
          <w:szCs w:val="28"/>
        </w:rPr>
      </w:pPr>
    </w:p>
    <w:p w:rsidR="00C6254B" w:rsidRPr="005B0AB3" w:rsidRDefault="00C6254B" w:rsidP="00152ECF">
      <w:pPr>
        <w:pStyle w:val="af2"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sz w:val="28"/>
          <w:szCs w:val="28"/>
        </w:rPr>
        <w:t xml:space="preserve">Требования к материально-техническому </w:t>
      </w:r>
    </w:p>
    <w:p w:rsidR="00C6254B" w:rsidRPr="005B0AB3" w:rsidRDefault="00C6254B" w:rsidP="00152ECF">
      <w:pPr>
        <w:pStyle w:val="af2"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sz w:val="28"/>
          <w:szCs w:val="28"/>
        </w:rPr>
        <w:t>и учебно-методическому обеспечению</w:t>
      </w:r>
    </w:p>
    <w:p w:rsidR="00C6254B" w:rsidRPr="005B0AB3" w:rsidRDefault="00C6254B" w:rsidP="00152ECF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sz w:val="28"/>
          <w:szCs w:val="28"/>
        </w:rPr>
      </w:pPr>
    </w:p>
    <w:p w:rsidR="00C6254B" w:rsidRPr="005B0AB3" w:rsidRDefault="00C6254B" w:rsidP="00152ECF">
      <w:pPr>
        <w:pStyle w:val="af2"/>
        <w:numPr>
          <w:ilvl w:val="0"/>
          <w:numId w:val="15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Минимально необходимый для реализации программы аспирантуры перечень оборудования включает в себя:</w:t>
      </w:r>
    </w:p>
    <w:p w:rsidR="00C6254B" w:rsidRDefault="00C6254B" w:rsidP="00152ECF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специализированное технологическое оборудование, предназначенное для производства перспективных материалов, реализующее те или иные виды термических, термомеханических и термохимических процессов, предусматривающих взаимодействие механизмов, веществ, рабочих сред и потоков энергии для формирования изделий заданной формы и размеров с требуемыми потребительскими качествами.</w:t>
      </w:r>
    </w:p>
    <w:p w:rsidR="00C6254B" w:rsidRDefault="00C6254B" w:rsidP="00152ECF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приборы и оборудование для нано- и микроструктурного анализа материалов.</w:t>
      </w:r>
    </w:p>
    <w:p w:rsidR="00C6254B" w:rsidRDefault="00C6254B" w:rsidP="00152ECF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приборы и установки для комплексного определения химического состава и физических характеристик (механических, теплофизических, оптических, электрофизических и других) материалов и рабочих сред, используемых в технологических экспериментах;</w:t>
      </w:r>
    </w:p>
    <w:p w:rsidR="00C6254B" w:rsidRDefault="00C6254B" w:rsidP="00152ECF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датчики и информационные системы для автоматизированного управления, регистрации и обработки экспериментальных данных;</w:t>
      </w:r>
    </w:p>
    <w:p w:rsidR="00C6254B" w:rsidRDefault="00C6254B" w:rsidP="00012878">
      <w:pPr>
        <w:pStyle w:val="af2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вычислительные машины и вспомогательное оборудование для печати и тиражирования результатов научных исследований.</w:t>
      </w:r>
    </w:p>
    <w:p w:rsidR="00C6254B" w:rsidRPr="00012878" w:rsidRDefault="00C6254B" w:rsidP="00012878">
      <w:pPr>
        <w:pStyle w:val="af2"/>
        <w:spacing w:line="312" w:lineRule="auto"/>
        <w:ind w:firstLine="567"/>
        <w:jc w:val="both"/>
        <w:rPr>
          <w:rFonts w:cs="Times New Roman"/>
          <w:color w:val="000000"/>
          <w:sz w:val="28"/>
          <w:szCs w:val="28"/>
        </w:rPr>
      </w:pPr>
      <w:r w:rsidRPr="00012878">
        <w:rPr>
          <w:rFonts w:cs="Times New Roman"/>
          <w:sz w:val="28"/>
          <w:szCs w:val="28"/>
        </w:rPr>
        <w:lastRenderedPageBreak/>
        <w:t xml:space="preserve">Все перечисленное оборудование должно быть доступно для </w:t>
      </w:r>
      <w:r w:rsidRPr="00012878">
        <w:rPr>
          <w:rFonts w:cs="Times New Roman"/>
          <w:color w:val="000000"/>
          <w:sz w:val="28"/>
          <w:szCs w:val="28"/>
        </w:rPr>
        <w:t>инвалидов и лиц с ограниченными возможностями здоровья.</w:t>
      </w:r>
    </w:p>
    <w:p w:rsidR="00C6254B" w:rsidRPr="005B0AB3" w:rsidRDefault="00C6254B" w:rsidP="00152ECF">
      <w:pPr>
        <w:pStyle w:val="af2"/>
        <w:numPr>
          <w:ilvl w:val="0"/>
          <w:numId w:val="15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Реализация программы аспирантуры должна обеспечиваться наличием в организации учебно-методической документации и комплекта учебных материалов по каждой дисциплине (</w:t>
      </w:r>
      <w:r w:rsidRPr="005B0AB3">
        <w:rPr>
          <w:rFonts w:cs="Times New Roman"/>
          <w:bCs/>
          <w:sz w:val="28"/>
          <w:szCs w:val="28"/>
        </w:rPr>
        <w:t>модулю) и виду практики</w:t>
      </w:r>
      <w:r w:rsidRPr="005B0AB3">
        <w:rPr>
          <w:rFonts w:cs="Times New Roman"/>
          <w:sz w:val="28"/>
          <w:szCs w:val="28"/>
        </w:rPr>
        <w:t>, соответствующих рабочим программам дисциплин (</w:t>
      </w:r>
      <w:r w:rsidRPr="005B0AB3">
        <w:rPr>
          <w:rFonts w:cs="Times New Roman"/>
          <w:bCs/>
          <w:sz w:val="28"/>
          <w:szCs w:val="28"/>
        </w:rPr>
        <w:t>модулей) и практик</w:t>
      </w:r>
      <w:r w:rsidRPr="005B0AB3">
        <w:rPr>
          <w:rFonts w:cs="Times New Roman"/>
          <w:sz w:val="28"/>
          <w:szCs w:val="28"/>
        </w:rPr>
        <w:t xml:space="preserve"> и обеспечивающих само</w:t>
      </w:r>
      <w:r>
        <w:rPr>
          <w:rFonts w:cs="Times New Roman"/>
          <w:sz w:val="28"/>
          <w:szCs w:val="28"/>
        </w:rPr>
        <w:t>стоятельную работу обучающихся.</w:t>
      </w:r>
    </w:p>
    <w:p w:rsidR="00C6254B" w:rsidRPr="005B0AB3" w:rsidRDefault="00C6254B" w:rsidP="00D0160E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Учебно-методическая документация должна быть представлена в информационно-телекоммуникационной сети «Интернет» (далее – сеть «Интернет») или локальной информационно-телекоммуникационной сети организации (далее – локальная сеть), а в случае применения электронного обучения – в электронной информационно-образовательной среде организации.</w:t>
      </w:r>
    </w:p>
    <w:p w:rsidR="00C6254B" w:rsidRPr="005B0AB3" w:rsidRDefault="00C6254B" w:rsidP="0033373C">
      <w:pPr>
        <w:pStyle w:val="af2"/>
        <w:numPr>
          <w:ilvl w:val="0"/>
          <w:numId w:val="15"/>
        </w:numPr>
        <w:tabs>
          <w:tab w:val="left" w:pos="1276"/>
        </w:tabs>
        <w:snapToGrid w:val="0"/>
        <w:spacing w:line="312" w:lineRule="auto"/>
        <w:ind w:left="0" w:firstLine="540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Реализация программы аспирантуры должна обеспечиваться наличием в организации библиотеки, в том числе электронной, о</w:t>
      </w:r>
      <w:r>
        <w:rPr>
          <w:rFonts w:cs="Times New Roman"/>
          <w:sz w:val="28"/>
          <w:szCs w:val="28"/>
        </w:rPr>
        <w:t>ткрывающей</w:t>
      </w:r>
      <w:r w:rsidRPr="005B0AB3">
        <w:rPr>
          <w:rFonts w:cs="Times New Roman"/>
          <w:sz w:val="28"/>
          <w:szCs w:val="28"/>
        </w:rPr>
        <w:t xml:space="preserve"> обучающимся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изданиями учебной, учебно-методической, научной и иной литературы, включая периодические издания, соответствующими рабочим программам дисциплин (модулей) и практик.</w:t>
      </w:r>
    </w:p>
    <w:p w:rsidR="00C6254B" w:rsidRPr="005B0AB3" w:rsidRDefault="00C6254B" w:rsidP="00D0160E">
      <w:pPr>
        <w:pStyle w:val="af2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Указанные издания должны быть представлены в электронно-библиотечной системе организации с обеспечением каждому обучающемуся индивидуального неограниченного доступа к указанной системе посредством сети «Интернет». В случае, если доступ к указанным изданиям не обеспечивается через электронно-библиотечную систему, библиотечный фонд должен быть укомплектован соответствующими печатными изданиями из расчета не менее 25 экземпляров изданий основной учебной литературы и не менее 2 экземпляров дополнительной литературы на 100 обучающихся.</w:t>
      </w:r>
    </w:p>
    <w:p w:rsidR="00C6254B" w:rsidRPr="005B0AB3" w:rsidRDefault="00C6254B" w:rsidP="00152ECF">
      <w:pPr>
        <w:pStyle w:val="af2"/>
        <w:numPr>
          <w:ilvl w:val="0"/>
          <w:numId w:val="15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Организация должна </w:t>
      </w:r>
      <w:r>
        <w:rPr>
          <w:rFonts w:cs="Times New Roman"/>
          <w:sz w:val="28"/>
          <w:szCs w:val="28"/>
        </w:rPr>
        <w:t xml:space="preserve">иметь </w:t>
      </w:r>
      <w:r w:rsidRPr="005B0AB3">
        <w:rPr>
          <w:rFonts w:cs="Times New Roman"/>
          <w:sz w:val="28"/>
          <w:szCs w:val="28"/>
        </w:rPr>
        <w:t>комплект программного обеспечения с наличием лицензий (при необходимости лицензирования программного обеспечения) в количестве, необходимом для выполнения всех видов учебной деятельности обучающихся.</w:t>
      </w:r>
    </w:p>
    <w:p w:rsidR="00C6254B" w:rsidRPr="005B0AB3" w:rsidRDefault="00C6254B" w:rsidP="00152ECF">
      <w:pPr>
        <w:pStyle w:val="af2"/>
        <w:numPr>
          <w:ilvl w:val="0"/>
          <w:numId w:val="15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Обучающиеся из числа </w:t>
      </w:r>
      <w:r w:rsidRPr="005B0AB3">
        <w:rPr>
          <w:rFonts w:cs="Times New Roman"/>
          <w:color w:val="000000"/>
          <w:sz w:val="28"/>
          <w:szCs w:val="28"/>
        </w:rPr>
        <w:t xml:space="preserve">инвалидов и лиц с ограниченными возможностями здоровья должны быть обеспечены электронными и печатными </w:t>
      </w:r>
      <w:r w:rsidRPr="005B0AB3">
        <w:rPr>
          <w:rFonts w:cs="Times New Roman"/>
          <w:color w:val="000000"/>
          <w:sz w:val="28"/>
          <w:szCs w:val="28"/>
        </w:rPr>
        <w:lastRenderedPageBreak/>
        <w:t>образовательными ресурсами, указанными в пунктах 2</w:t>
      </w:r>
      <w:r>
        <w:rPr>
          <w:rFonts w:cs="Times New Roman"/>
          <w:color w:val="000000"/>
          <w:sz w:val="28"/>
          <w:szCs w:val="28"/>
        </w:rPr>
        <w:t>0</w:t>
      </w:r>
      <w:r w:rsidRPr="005B0AB3">
        <w:rPr>
          <w:rFonts w:cs="Times New Roman"/>
          <w:color w:val="000000"/>
          <w:sz w:val="28"/>
          <w:szCs w:val="28"/>
        </w:rPr>
        <w:t xml:space="preserve"> и 2</w:t>
      </w:r>
      <w:r>
        <w:rPr>
          <w:rFonts w:cs="Times New Roman"/>
          <w:color w:val="000000"/>
          <w:sz w:val="28"/>
          <w:szCs w:val="28"/>
        </w:rPr>
        <w:t>1</w:t>
      </w:r>
      <w:r w:rsidRPr="005B0AB3">
        <w:rPr>
          <w:rFonts w:cs="Times New Roman"/>
          <w:color w:val="000000"/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>настоящего ФГОС, с учетом их индивидуальных возможностей.</w:t>
      </w:r>
    </w:p>
    <w:p w:rsidR="00C6254B" w:rsidRPr="005B0AB3" w:rsidRDefault="00C6254B" w:rsidP="00152ECF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sz w:val="28"/>
          <w:szCs w:val="28"/>
        </w:rPr>
      </w:pPr>
    </w:p>
    <w:p w:rsidR="00C6254B" w:rsidRPr="005B0AB3" w:rsidRDefault="00C6254B" w:rsidP="00152ECF">
      <w:pPr>
        <w:pStyle w:val="af2"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color w:val="000000"/>
          <w:sz w:val="28"/>
          <w:szCs w:val="28"/>
        </w:rPr>
        <w:t xml:space="preserve">Требования к финансовому </w:t>
      </w:r>
      <w:r w:rsidRPr="005B0AB3">
        <w:rPr>
          <w:rFonts w:cs="Times New Roman"/>
          <w:b/>
          <w:sz w:val="28"/>
          <w:szCs w:val="28"/>
        </w:rPr>
        <w:t>обеспечению</w:t>
      </w:r>
    </w:p>
    <w:p w:rsidR="00C6254B" w:rsidRPr="005B0AB3" w:rsidRDefault="00C6254B" w:rsidP="00152ECF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sz w:val="28"/>
          <w:szCs w:val="28"/>
        </w:rPr>
      </w:pPr>
    </w:p>
    <w:p w:rsidR="00C6254B" w:rsidRPr="005B0AB3" w:rsidRDefault="00C6254B" w:rsidP="00CD7856">
      <w:pPr>
        <w:pStyle w:val="af2"/>
        <w:numPr>
          <w:ilvl w:val="0"/>
          <w:numId w:val="15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color w:val="000000"/>
          <w:sz w:val="28"/>
          <w:szCs w:val="28"/>
        </w:rPr>
        <w:t xml:space="preserve">Финансовое </w:t>
      </w:r>
      <w:r w:rsidRPr="005B0AB3">
        <w:rPr>
          <w:rFonts w:cs="Times New Roman"/>
          <w:sz w:val="28"/>
          <w:szCs w:val="28"/>
        </w:rPr>
        <w:t>обеспечение</w:t>
      </w:r>
      <w:r w:rsidRPr="005B0AB3">
        <w:rPr>
          <w:bCs/>
          <w:sz w:val="28"/>
          <w:szCs w:val="28"/>
        </w:rPr>
        <w:t xml:space="preserve"> реализации программ аспирантуры</w:t>
      </w:r>
      <w:r w:rsidRPr="005B0AB3">
        <w:rPr>
          <w:sz w:val="28"/>
          <w:szCs w:val="28"/>
        </w:rPr>
        <w:t xml:space="preserve"> </w:t>
      </w:r>
      <w:r w:rsidRPr="005B0AB3">
        <w:rPr>
          <w:bCs/>
          <w:sz w:val="28"/>
          <w:szCs w:val="28"/>
        </w:rPr>
        <w:t xml:space="preserve">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подготовки. </w:t>
      </w:r>
    </w:p>
    <w:p w:rsidR="00C6254B" w:rsidRPr="00CD7856" w:rsidRDefault="00C6254B" w:rsidP="00CD7856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color w:val="000000"/>
          <w:sz w:val="28"/>
          <w:szCs w:val="28"/>
        </w:rPr>
      </w:pPr>
      <w:r w:rsidRPr="00CD7856">
        <w:rPr>
          <w:rFonts w:cs="Times New Roman"/>
          <w:color w:val="000000"/>
          <w:sz w:val="28"/>
          <w:szCs w:val="28"/>
        </w:rPr>
        <w:t>Составляющими базового норматива затрат являются:</w:t>
      </w:r>
    </w:p>
    <w:p w:rsidR="00C6254B" w:rsidRPr="00CD7856" w:rsidRDefault="00C6254B" w:rsidP="00CD7856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color w:val="000000"/>
          <w:sz w:val="28"/>
          <w:szCs w:val="28"/>
        </w:rPr>
      </w:pPr>
      <w:r w:rsidRPr="00CD7856">
        <w:rPr>
          <w:rFonts w:cs="Times New Roman"/>
          <w:color w:val="000000"/>
          <w:sz w:val="28"/>
          <w:szCs w:val="28"/>
        </w:rPr>
        <w:t>- фонд оплаты труда персонала, принимающего непосредственное участие в оказании государственной услуги;</w:t>
      </w:r>
    </w:p>
    <w:p w:rsidR="00C6254B" w:rsidRPr="00CD7856" w:rsidRDefault="00C6254B" w:rsidP="00CD7856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color w:val="000000"/>
          <w:sz w:val="28"/>
          <w:szCs w:val="28"/>
        </w:rPr>
      </w:pPr>
      <w:r w:rsidRPr="00CD7856">
        <w:rPr>
          <w:rFonts w:cs="Times New Roman"/>
          <w:color w:val="000000"/>
          <w:sz w:val="28"/>
          <w:szCs w:val="28"/>
        </w:rPr>
        <w:t xml:space="preserve">- </w:t>
      </w:r>
      <w:r>
        <w:rPr>
          <w:rFonts w:cs="Times New Roman"/>
          <w:color w:val="000000"/>
          <w:sz w:val="28"/>
          <w:szCs w:val="28"/>
        </w:rPr>
        <w:t xml:space="preserve">затраты на приобретение, </w:t>
      </w:r>
      <w:r w:rsidRPr="00CD7856">
        <w:rPr>
          <w:rFonts w:cs="Times New Roman"/>
          <w:color w:val="000000"/>
          <w:sz w:val="28"/>
          <w:szCs w:val="28"/>
        </w:rPr>
        <w:t xml:space="preserve">содержание и использование сложного оборудования </w:t>
      </w:r>
      <w:r>
        <w:rPr>
          <w:rFonts w:cs="Times New Roman"/>
          <w:color w:val="000000"/>
          <w:sz w:val="28"/>
          <w:szCs w:val="28"/>
        </w:rPr>
        <w:t xml:space="preserve">и </w:t>
      </w:r>
      <w:r w:rsidRPr="00CD7856">
        <w:rPr>
          <w:rFonts w:cs="Times New Roman"/>
          <w:color w:val="000000"/>
          <w:sz w:val="28"/>
          <w:szCs w:val="28"/>
        </w:rPr>
        <w:t>с</w:t>
      </w:r>
      <w:r>
        <w:rPr>
          <w:rFonts w:cs="Times New Roman"/>
          <w:color w:val="000000"/>
          <w:sz w:val="28"/>
          <w:szCs w:val="28"/>
        </w:rPr>
        <w:t>оответствующих</w:t>
      </w:r>
      <w:r w:rsidRPr="00CD7856">
        <w:rPr>
          <w:rFonts w:cs="Times New Roman"/>
          <w:color w:val="000000"/>
          <w:sz w:val="28"/>
          <w:szCs w:val="28"/>
        </w:rPr>
        <w:t xml:space="preserve"> материальных запасов;</w:t>
      </w:r>
    </w:p>
    <w:p w:rsidR="00C6254B" w:rsidRPr="00CD7856" w:rsidRDefault="00C6254B" w:rsidP="00CD7856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color w:val="000000"/>
          <w:sz w:val="28"/>
          <w:szCs w:val="28"/>
        </w:rPr>
      </w:pPr>
      <w:r w:rsidRPr="00CD7856">
        <w:rPr>
          <w:rFonts w:cs="Times New Roman"/>
          <w:color w:val="000000"/>
          <w:sz w:val="28"/>
          <w:szCs w:val="28"/>
        </w:rPr>
        <w:t>- затраты на приобретение литературы, не формирующей библиотечные фонды, периодических изданий, издательских и полиграфических услуг, непосредственно связанных с оказанием госуслуги;</w:t>
      </w:r>
    </w:p>
    <w:p w:rsidR="00C6254B" w:rsidRPr="00CD7856" w:rsidRDefault="00C6254B" w:rsidP="00CD7856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color w:val="000000"/>
          <w:sz w:val="28"/>
          <w:szCs w:val="28"/>
        </w:rPr>
      </w:pPr>
      <w:r w:rsidRPr="00CD7856">
        <w:rPr>
          <w:rFonts w:cs="Times New Roman"/>
          <w:color w:val="000000"/>
          <w:sz w:val="28"/>
          <w:szCs w:val="28"/>
        </w:rPr>
        <w:t>- затраты на организацию учебной и производственной практики</w:t>
      </w:r>
      <w:r>
        <w:rPr>
          <w:rFonts w:cs="Times New Roman"/>
          <w:color w:val="000000"/>
          <w:sz w:val="28"/>
          <w:szCs w:val="28"/>
        </w:rPr>
        <w:t xml:space="preserve"> (стажировки) в  передовых научных центрах, организациях и университетах</w:t>
      </w:r>
      <w:r w:rsidRPr="00CD7856">
        <w:rPr>
          <w:rFonts w:cs="Times New Roman"/>
          <w:color w:val="000000"/>
          <w:sz w:val="28"/>
          <w:szCs w:val="28"/>
        </w:rPr>
        <w:t xml:space="preserve">, в том числе проживание и суточные проходящих практику </w:t>
      </w:r>
      <w:r>
        <w:rPr>
          <w:rFonts w:cs="Times New Roman"/>
          <w:color w:val="000000"/>
          <w:sz w:val="28"/>
          <w:szCs w:val="28"/>
        </w:rPr>
        <w:t xml:space="preserve">(стажировку) </w:t>
      </w:r>
      <w:r w:rsidRPr="00CD7856">
        <w:rPr>
          <w:rFonts w:cs="Times New Roman"/>
          <w:color w:val="000000"/>
          <w:sz w:val="28"/>
          <w:szCs w:val="28"/>
        </w:rPr>
        <w:t>и сопровождающих;</w:t>
      </w:r>
    </w:p>
    <w:p w:rsidR="00C6254B" w:rsidRPr="00CD7856" w:rsidRDefault="00C6254B" w:rsidP="00CD7856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color w:val="000000"/>
          <w:sz w:val="28"/>
          <w:szCs w:val="28"/>
        </w:rPr>
      </w:pPr>
      <w:r w:rsidRPr="00CD7856">
        <w:rPr>
          <w:rFonts w:cs="Times New Roman"/>
          <w:color w:val="000000"/>
          <w:sz w:val="28"/>
          <w:szCs w:val="28"/>
        </w:rPr>
        <w:t>- затраты на коммунальные услуги;</w:t>
      </w:r>
    </w:p>
    <w:p w:rsidR="00C6254B" w:rsidRPr="00CD7856" w:rsidRDefault="00C6254B" w:rsidP="00CD7856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color w:val="000000"/>
          <w:sz w:val="28"/>
          <w:szCs w:val="28"/>
        </w:rPr>
      </w:pPr>
      <w:r w:rsidRPr="00CD7856">
        <w:rPr>
          <w:rFonts w:cs="Times New Roman"/>
          <w:color w:val="000000"/>
          <w:sz w:val="28"/>
          <w:szCs w:val="28"/>
        </w:rPr>
        <w:t>- затраты на приобретение услуг связи;</w:t>
      </w:r>
    </w:p>
    <w:p w:rsidR="00C6254B" w:rsidRPr="00CD7856" w:rsidRDefault="00C6254B" w:rsidP="00CD7856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color w:val="000000"/>
          <w:sz w:val="28"/>
          <w:szCs w:val="28"/>
        </w:rPr>
      </w:pPr>
      <w:r w:rsidRPr="00CD7856">
        <w:rPr>
          <w:rFonts w:cs="Times New Roman"/>
          <w:color w:val="000000"/>
          <w:sz w:val="28"/>
          <w:szCs w:val="28"/>
        </w:rPr>
        <w:t xml:space="preserve">- затраты на приобретение транспортных услуг, включая расходы на проезд профессорско-преподавательского состава до места прохождения практики </w:t>
      </w:r>
      <w:r>
        <w:rPr>
          <w:rFonts w:cs="Times New Roman"/>
          <w:color w:val="000000"/>
          <w:sz w:val="28"/>
          <w:szCs w:val="28"/>
        </w:rPr>
        <w:t xml:space="preserve">(стажировки) </w:t>
      </w:r>
      <w:r w:rsidRPr="00CD7856">
        <w:rPr>
          <w:rFonts w:cs="Times New Roman"/>
          <w:color w:val="000000"/>
          <w:sz w:val="28"/>
          <w:szCs w:val="28"/>
        </w:rPr>
        <w:t>и обратно для обучающихся и сопровождающих преподавателей;</w:t>
      </w:r>
    </w:p>
    <w:p w:rsidR="00C6254B" w:rsidRPr="00CD7856" w:rsidRDefault="00C6254B" w:rsidP="00CD7856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color w:val="000000"/>
          <w:sz w:val="28"/>
          <w:szCs w:val="28"/>
        </w:rPr>
      </w:pPr>
      <w:r w:rsidRPr="00CD7856">
        <w:rPr>
          <w:rFonts w:cs="Times New Roman"/>
          <w:color w:val="000000"/>
          <w:sz w:val="28"/>
          <w:szCs w:val="28"/>
        </w:rPr>
        <w:t>- затраты на восстановление стоимости основных средств, в том числе на средства пожаротушения, приобретение и сопровождение и программных продуктов, не относящихся к материальным активам;</w:t>
      </w:r>
    </w:p>
    <w:p w:rsidR="00C6254B" w:rsidRDefault="00C6254B" w:rsidP="00CD7856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color w:val="000000"/>
          <w:sz w:val="28"/>
          <w:szCs w:val="28"/>
        </w:rPr>
      </w:pPr>
      <w:r w:rsidRPr="00CD7856">
        <w:rPr>
          <w:rFonts w:cs="Times New Roman"/>
          <w:color w:val="000000"/>
          <w:sz w:val="28"/>
          <w:szCs w:val="28"/>
        </w:rPr>
        <w:t>- затраты на организацию культурно-массовой, физкультурной и оздоровительной работы.</w:t>
      </w:r>
    </w:p>
    <w:p w:rsidR="00C6254B" w:rsidRPr="00CD7856" w:rsidRDefault="00C6254B" w:rsidP="00CD7856">
      <w:pPr>
        <w:pStyle w:val="af2"/>
        <w:tabs>
          <w:tab w:val="left" w:pos="1276"/>
        </w:tabs>
        <w:snapToGrid w:val="0"/>
        <w:spacing w:line="312" w:lineRule="auto"/>
        <w:jc w:val="both"/>
        <w:rPr>
          <w:rFonts w:cs="Times New Roman"/>
          <w:color w:val="000000"/>
          <w:sz w:val="28"/>
          <w:szCs w:val="28"/>
        </w:rPr>
      </w:pPr>
    </w:p>
    <w:sectPr w:rsidR="00C6254B" w:rsidRPr="00CD7856" w:rsidSect="00670FBF">
      <w:headerReference w:type="even" r:id="rId8"/>
      <w:headerReference w:type="default" r:id="rId9"/>
      <w:pgSz w:w="11906" w:h="16838"/>
      <w:pgMar w:top="1134" w:right="567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245" w:rsidRDefault="007B3245" w:rsidP="00BF752D">
      <w:pPr>
        <w:spacing w:after="0" w:line="240" w:lineRule="auto"/>
      </w:pPr>
      <w:r>
        <w:separator/>
      </w:r>
    </w:p>
  </w:endnote>
  <w:endnote w:type="continuationSeparator" w:id="1">
    <w:p w:rsidR="007B3245" w:rsidRDefault="007B3245" w:rsidP="00BF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245" w:rsidRDefault="007B3245" w:rsidP="00BF752D">
      <w:pPr>
        <w:spacing w:after="0" w:line="240" w:lineRule="auto"/>
      </w:pPr>
      <w:r>
        <w:separator/>
      </w:r>
    </w:p>
  </w:footnote>
  <w:footnote w:type="continuationSeparator" w:id="1">
    <w:p w:rsidR="007B3245" w:rsidRDefault="007B3245" w:rsidP="00BF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4B" w:rsidRDefault="007F4732" w:rsidP="007753B3">
    <w:pPr>
      <w:pStyle w:val="af6"/>
      <w:framePr w:wrap="around" w:vAnchor="text" w:hAnchor="margin" w:xAlign="center" w:y="1"/>
      <w:rPr>
        <w:rStyle w:val="afc"/>
        <w:rFonts w:cs="Calibri"/>
      </w:rPr>
    </w:pPr>
    <w:r>
      <w:rPr>
        <w:rStyle w:val="afc"/>
        <w:rFonts w:cs="Calibri"/>
      </w:rPr>
      <w:fldChar w:fldCharType="begin"/>
    </w:r>
    <w:r w:rsidR="00C6254B">
      <w:rPr>
        <w:rStyle w:val="afc"/>
        <w:rFonts w:cs="Calibri"/>
      </w:rPr>
      <w:instrText xml:space="preserve">PAGE  </w:instrText>
    </w:r>
    <w:r>
      <w:rPr>
        <w:rStyle w:val="afc"/>
        <w:rFonts w:cs="Calibri"/>
      </w:rPr>
      <w:fldChar w:fldCharType="end"/>
    </w:r>
  </w:p>
  <w:p w:rsidR="00C6254B" w:rsidRDefault="00C6254B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4B" w:rsidRDefault="007F4732" w:rsidP="007753B3">
    <w:pPr>
      <w:pStyle w:val="af6"/>
      <w:framePr w:wrap="around" w:vAnchor="text" w:hAnchor="margin" w:xAlign="center" w:y="1"/>
      <w:rPr>
        <w:rStyle w:val="afc"/>
        <w:rFonts w:cs="Calibri"/>
      </w:rPr>
    </w:pPr>
    <w:r>
      <w:rPr>
        <w:rStyle w:val="afc"/>
        <w:rFonts w:cs="Calibri"/>
      </w:rPr>
      <w:fldChar w:fldCharType="begin"/>
    </w:r>
    <w:r w:rsidR="00C6254B">
      <w:rPr>
        <w:rStyle w:val="afc"/>
        <w:rFonts w:cs="Calibri"/>
      </w:rPr>
      <w:instrText xml:space="preserve">PAGE  </w:instrText>
    </w:r>
    <w:r>
      <w:rPr>
        <w:rStyle w:val="afc"/>
        <w:rFonts w:cs="Calibri"/>
      </w:rPr>
      <w:fldChar w:fldCharType="separate"/>
    </w:r>
    <w:r w:rsidR="00961FFE">
      <w:rPr>
        <w:rStyle w:val="afc"/>
        <w:rFonts w:cs="Calibri"/>
        <w:noProof/>
      </w:rPr>
      <w:t>12</w:t>
    </w:r>
    <w:r>
      <w:rPr>
        <w:rStyle w:val="afc"/>
        <w:rFonts w:cs="Calibri"/>
      </w:rPr>
      <w:fldChar w:fldCharType="end"/>
    </w:r>
  </w:p>
  <w:p w:rsidR="00C6254B" w:rsidRDefault="00C6254B">
    <w:pPr>
      <w:pStyle w:val="af6"/>
      <w:jc w:val="center"/>
    </w:pPr>
  </w:p>
  <w:p w:rsidR="00C6254B" w:rsidRDefault="00C6254B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D28674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</w:abstractNum>
  <w:abstractNum w:abstractNumId="2">
    <w:nsid w:val="00000002"/>
    <w:multiLevelType w:val="multilevel"/>
    <w:tmpl w:val="C2608EEA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1D7F47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087A6E3B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10AC5550"/>
    <w:multiLevelType w:val="hybridMultilevel"/>
    <w:tmpl w:val="2170080E"/>
    <w:lvl w:ilvl="0" w:tplc="7428831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0B17A4C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137B1765"/>
    <w:multiLevelType w:val="hybridMultilevel"/>
    <w:tmpl w:val="F4EEF3AC"/>
    <w:lvl w:ilvl="0" w:tplc="AF2E0AD8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9620119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2BD96D9D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3211B4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32843823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5">
    <w:nsid w:val="34253F21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34DA5F0D"/>
    <w:multiLevelType w:val="hybridMultilevel"/>
    <w:tmpl w:val="93AC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764DB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3D162821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9">
    <w:nsid w:val="3FB66627"/>
    <w:multiLevelType w:val="hybridMultilevel"/>
    <w:tmpl w:val="64E6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8667E"/>
    <w:multiLevelType w:val="multilevel"/>
    <w:tmpl w:val="953CC60E"/>
    <w:lvl w:ilvl="0">
      <w:start w:val="1"/>
      <w:numFmt w:val="decimal"/>
      <w:lvlText w:val="%1."/>
      <w:lvlJc w:val="left"/>
      <w:pPr>
        <w:ind w:left="1130" w:hanging="11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39" w:hanging="1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48" w:hanging="1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57" w:hanging="1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6" w:hanging="1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75" w:hanging="1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1">
    <w:nsid w:val="45A04B06"/>
    <w:multiLevelType w:val="hybridMultilevel"/>
    <w:tmpl w:val="E5B2A5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125FDE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A804E0"/>
    <w:multiLevelType w:val="hybridMultilevel"/>
    <w:tmpl w:val="D8A00592"/>
    <w:lvl w:ilvl="0" w:tplc="9496D28C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93163FD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5">
    <w:nsid w:val="5DC5136E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>
    <w:nsid w:val="5E3B4412"/>
    <w:multiLevelType w:val="multilevel"/>
    <w:tmpl w:val="0E94B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616F3D30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36289B"/>
    <w:multiLevelType w:val="multilevel"/>
    <w:tmpl w:val="F3442B4C"/>
    <w:lvl w:ilvl="0">
      <w:start w:val="3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9">
    <w:nsid w:val="783F63C7"/>
    <w:multiLevelType w:val="multilevel"/>
    <w:tmpl w:val="AB9CEC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0">
    <w:nsid w:val="796C7E72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16"/>
  </w:num>
  <w:num w:numId="12">
    <w:abstractNumId w:val="26"/>
  </w:num>
  <w:num w:numId="13">
    <w:abstractNumId w:val="0"/>
  </w:num>
  <w:num w:numId="14">
    <w:abstractNumId w:val="23"/>
  </w:num>
  <w:num w:numId="15">
    <w:abstractNumId w:val="29"/>
  </w:num>
  <w:num w:numId="16">
    <w:abstractNumId w:val="30"/>
  </w:num>
  <w:num w:numId="17">
    <w:abstractNumId w:val="12"/>
  </w:num>
  <w:num w:numId="18">
    <w:abstractNumId w:val="27"/>
  </w:num>
  <w:num w:numId="19">
    <w:abstractNumId w:val="22"/>
  </w:num>
  <w:num w:numId="20">
    <w:abstractNumId w:val="10"/>
  </w:num>
  <w:num w:numId="21">
    <w:abstractNumId w:val="28"/>
  </w:num>
  <w:num w:numId="22">
    <w:abstractNumId w:val="17"/>
  </w:num>
  <w:num w:numId="23">
    <w:abstractNumId w:val="7"/>
  </w:num>
  <w:num w:numId="24">
    <w:abstractNumId w:val="15"/>
  </w:num>
  <w:num w:numId="25">
    <w:abstractNumId w:val="14"/>
  </w:num>
  <w:num w:numId="26">
    <w:abstractNumId w:val="13"/>
  </w:num>
  <w:num w:numId="27">
    <w:abstractNumId w:val="25"/>
  </w:num>
  <w:num w:numId="28">
    <w:abstractNumId w:val="18"/>
  </w:num>
  <w:num w:numId="29">
    <w:abstractNumId w:val="11"/>
  </w:num>
  <w:num w:numId="30">
    <w:abstractNumId w:val="24"/>
  </w:num>
  <w:num w:numId="31">
    <w:abstractNumId w:val="6"/>
  </w:num>
  <w:num w:numId="32">
    <w:abstractNumId w:val="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embedSystemFonts/>
  <w:stylePaneFormatFilter w:val="0000"/>
  <w:doNotTrackMoves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6CB5"/>
    <w:rsid w:val="00006291"/>
    <w:rsid w:val="000074D1"/>
    <w:rsid w:val="00012878"/>
    <w:rsid w:val="0001712A"/>
    <w:rsid w:val="000309D8"/>
    <w:rsid w:val="00045750"/>
    <w:rsid w:val="0004734B"/>
    <w:rsid w:val="000506BA"/>
    <w:rsid w:val="00051B94"/>
    <w:rsid w:val="0005429C"/>
    <w:rsid w:val="0007036C"/>
    <w:rsid w:val="00070C9D"/>
    <w:rsid w:val="0008219C"/>
    <w:rsid w:val="00086D6F"/>
    <w:rsid w:val="0009103A"/>
    <w:rsid w:val="0009782F"/>
    <w:rsid w:val="000B4999"/>
    <w:rsid w:val="000C385D"/>
    <w:rsid w:val="000D4CE1"/>
    <w:rsid w:val="000F4923"/>
    <w:rsid w:val="000F6B83"/>
    <w:rsid w:val="0010342C"/>
    <w:rsid w:val="0010425B"/>
    <w:rsid w:val="00130691"/>
    <w:rsid w:val="0014283A"/>
    <w:rsid w:val="0014312C"/>
    <w:rsid w:val="00151850"/>
    <w:rsid w:val="00152ECF"/>
    <w:rsid w:val="001574C8"/>
    <w:rsid w:val="001575DC"/>
    <w:rsid w:val="0015784B"/>
    <w:rsid w:val="00157C8B"/>
    <w:rsid w:val="001618CE"/>
    <w:rsid w:val="00177B22"/>
    <w:rsid w:val="00180E31"/>
    <w:rsid w:val="001836D8"/>
    <w:rsid w:val="00187F92"/>
    <w:rsid w:val="001B1771"/>
    <w:rsid w:val="001B29B5"/>
    <w:rsid w:val="001B7080"/>
    <w:rsid w:val="001C6927"/>
    <w:rsid w:val="001C78B5"/>
    <w:rsid w:val="001C79B6"/>
    <w:rsid w:val="001D2F5E"/>
    <w:rsid w:val="001F03AA"/>
    <w:rsid w:val="00207A04"/>
    <w:rsid w:val="002114CE"/>
    <w:rsid w:val="0021220E"/>
    <w:rsid w:val="00223AF3"/>
    <w:rsid w:val="00224FAA"/>
    <w:rsid w:val="00225DBF"/>
    <w:rsid w:val="002277FD"/>
    <w:rsid w:val="002314BC"/>
    <w:rsid w:val="0024346A"/>
    <w:rsid w:val="002648D6"/>
    <w:rsid w:val="002658E5"/>
    <w:rsid w:val="0027179D"/>
    <w:rsid w:val="00272CA1"/>
    <w:rsid w:val="00274CC0"/>
    <w:rsid w:val="00275471"/>
    <w:rsid w:val="00275ABF"/>
    <w:rsid w:val="0027626F"/>
    <w:rsid w:val="002925BD"/>
    <w:rsid w:val="002A159C"/>
    <w:rsid w:val="002A4DC0"/>
    <w:rsid w:val="002A7683"/>
    <w:rsid w:val="002B28B4"/>
    <w:rsid w:val="002B6278"/>
    <w:rsid w:val="002C38B0"/>
    <w:rsid w:val="002C77ED"/>
    <w:rsid w:val="002D504D"/>
    <w:rsid w:val="002E39B8"/>
    <w:rsid w:val="002F1B41"/>
    <w:rsid w:val="00305990"/>
    <w:rsid w:val="00305DEB"/>
    <w:rsid w:val="00306DDF"/>
    <w:rsid w:val="003109B6"/>
    <w:rsid w:val="00310E97"/>
    <w:rsid w:val="0033373C"/>
    <w:rsid w:val="00342E64"/>
    <w:rsid w:val="00356778"/>
    <w:rsid w:val="003644B0"/>
    <w:rsid w:val="00372223"/>
    <w:rsid w:val="00372D28"/>
    <w:rsid w:val="003906FA"/>
    <w:rsid w:val="003908A1"/>
    <w:rsid w:val="003A7268"/>
    <w:rsid w:val="003B6754"/>
    <w:rsid w:val="003C5EE9"/>
    <w:rsid w:val="003D0840"/>
    <w:rsid w:val="003E09B2"/>
    <w:rsid w:val="003E17B9"/>
    <w:rsid w:val="003E7782"/>
    <w:rsid w:val="003F5FD6"/>
    <w:rsid w:val="00402EAB"/>
    <w:rsid w:val="0041237A"/>
    <w:rsid w:val="004157FF"/>
    <w:rsid w:val="00416AC8"/>
    <w:rsid w:val="00443C23"/>
    <w:rsid w:val="00446D27"/>
    <w:rsid w:val="004675FF"/>
    <w:rsid w:val="004958C7"/>
    <w:rsid w:val="004B1C76"/>
    <w:rsid w:val="004D0B6C"/>
    <w:rsid w:val="004D3CED"/>
    <w:rsid w:val="004E2A67"/>
    <w:rsid w:val="004E5240"/>
    <w:rsid w:val="004F2CF0"/>
    <w:rsid w:val="00505901"/>
    <w:rsid w:val="005072F4"/>
    <w:rsid w:val="00511DD5"/>
    <w:rsid w:val="005232EB"/>
    <w:rsid w:val="005260F1"/>
    <w:rsid w:val="0054327A"/>
    <w:rsid w:val="005504D0"/>
    <w:rsid w:val="005637F3"/>
    <w:rsid w:val="005678C1"/>
    <w:rsid w:val="00576CB5"/>
    <w:rsid w:val="00580E55"/>
    <w:rsid w:val="005A0E56"/>
    <w:rsid w:val="005A2262"/>
    <w:rsid w:val="005A306B"/>
    <w:rsid w:val="005A3FEB"/>
    <w:rsid w:val="005A4233"/>
    <w:rsid w:val="005B0AB3"/>
    <w:rsid w:val="005B158C"/>
    <w:rsid w:val="005D1C9F"/>
    <w:rsid w:val="005E0D4D"/>
    <w:rsid w:val="005E75DA"/>
    <w:rsid w:val="00605218"/>
    <w:rsid w:val="006063D3"/>
    <w:rsid w:val="00635F02"/>
    <w:rsid w:val="006431F6"/>
    <w:rsid w:val="00646569"/>
    <w:rsid w:val="00646CBC"/>
    <w:rsid w:val="006555A0"/>
    <w:rsid w:val="00662D16"/>
    <w:rsid w:val="00663606"/>
    <w:rsid w:val="00666F34"/>
    <w:rsid w:val="00670FBF"/>
    <w:rsid w:val="00671D3F"/>
    <w:rsid w:val="00683598"/>
    <w:rsid w:val="006B4EC4"/>
    <w:rsid w:val="006B4F59"/>
    <w:rsid w:val="006C1922"/>
    <w:rsid w:val="006C6C9F"/>
    <w:rsid w:val="006C6ED6"/>
    <w:rsid w:val="006E33E3"/>
    <w:rsid w:val="006F48A7"/>
    <w:rsid w:val="006F5310"/>
    <w:rsid w:val="00700876"/>
    <w:rsid w:val="00715252"/>
    <w:rsid w:val="00721E48"/>
    <w:rsid w:val="00725205"/>
    <w:rsid w:val="007279F3"/>
    <w:rsid w:val="00732ED2"/>
    <w:rsid w:val="0075370A"/>
    <w:rsid w:val="00757C94"/>
    <w:rsid w:val="0077034B"/>
    <w:rsid w:val="007753B3"/>
    <w:rsid w:val="00777563"/>
    <w:rsid w:val="0078549B"/>
    <w:rsid w:val="00793B77"/>
    <w:rsid w:val="00794354"/>
    <w:rsid w:val="007975C7"/>
    <w:rsid w:val="007B3245"/>
    <w:rsid w:val="007C116D"/>
    <w:rsid w:val="007C388F"/>
    <w:rsid w:val="007F3CC3"/>
    <w:rsid w:val="007F4732"/>
    <w:rsid w:val="008031CC"/>
    <w:rsid w:val="00807303"/>
    <w:rsid w:val="00811183"/>
    <w:rsid w:val="008140EB"/>
    <w:rsid w:val="00814254"/>
    <w:rsid w:val="00815136"/>
    <w:rsid w:val="0082070C"/>
    <w:rsid w:val="00820EEE"/>
    <w:rsid w:val="008244A9"/>
    <w:rsid w:val="0083299D"/>
    <w:rsid w:val="00833BE7"/>
    <w:rsid w:val="00843181"/>
    <w:rsid w:val="008440B9"/>
    <w:rsid w:val="00852CEF"/>
    <w:rsid w:val="008730AD"/>
    <w:rsid w:val="00873142"/>
    <w:rsid w:val="008B67FF"/>
    <w:rsid w:val="008C5C8B"/>
    <w:rsid w:val="008E2402"/>
    <w:rsid w:val="0090042B"/>
    <w:rsid w:val="0091503B"/>
    <w:rsid w:val="00924FFB"/>
    <w:rsid w:val="00930989"/>
    <w:rsid w:val="00937E8D"/>
    <w:rsid w:val="0095187C"/>
    <w:rsid w:val="009553DF"/>
    <w:rsid w:val="00961FFE"/>
    <w:rsid w:val="00962FF0"/>
    <w:rsid w:val="00972B57"/>
    <w:rsid w:val="009B19BA"/>
    <w:rsid w:val="009B7A52"/>
    <w:rsid w:val="009C3983"/>
    <w:rsid w:val="009C6489"/>
    <w:rsid w:val="009F15A4"/>
    <w:rsid w:val="00A03E9A"/>
    <w:rsid w:val="00A1371F"/>
    <w:rsid w:val="00A20264"/>
    <w:rsid w:val="00A27884"/>
    <w:rsid w:val="00A27E11"/>
    <w:rsid w:val="00A5379D"/>
    <w:rsid w:val="00A53C22"/>
    <w:rsid w:val="00A558F9"/>
    <w:rsid w:val="00A74CE0"/>
    <w:rsid w:val="00A80696"/>
    <w:rsid w:val="00AA3EB9"/>
    <w:rsid w:val="00AB652E"/>
    <w:rsid w:val="00AB7040"/>
    <w:rsid w:val="00AC2A36"/>
    <w:rsid w:val="00AD62FF"/>
    <w:rsid w:val="00AE5378"/>
    <w:rsid w:val="00B00279"/>
    <w:rsid w:val="00B015DE"/>
    <w:rsid w:val="00B14A8C"/>
    <w:rsid w:val="00B316E0"/>
    <w:rsid w:val="00B31FB2"/>
    <w:rsid w:val="00B320CA"/>
    <w:rsid w:val="00B36170"/>
    <w:rsid w:val="00B36AA5"/>
    <w:rsid w:val="00B5163E"/>
    <w:rsid w:val="00B7328A"/>
    <w:rsid w:val="00B91E09"/>
    <w:rsid w:val="00B973D8"/>
    <w:rsid w:val="00BB62D3"/>
    <w:rsid w:val="00BE696C"/>
    <w:rsid w:val="00BF752D"/>
    <w:rsid w:val="00C00428"/>
    <w:rsid w:val="00C010C3"/>
    <w:rsid w:val="00C20617"/>
    <w:rsid w:val="00C345C8"/>
    <w:rsid w:val="00C348B6"/>
    <w:rsid w:val="00C52CE5"/>
    <w:rsid w:val="00C6254B"/>
    <w:rsid w:val="00C634E1"/>
    <w:rsid w:val="00C936F4"/>
    <w:rsid w:val="00CB0DB8"/>
    <w:rsid w:val="00CC44B1"/>
    <w:rsid w:val="00CD25DB"/>
    <w:rsid w:val="00CD7790"/>
    <w:rsid w:val="00CD7856"/>
    <w:rsid w:val="00D0160E"/>
    <w:rsid w:val="00D0779D"/>
    <w:rsid w:val="00D143F3"/>
    <w:rsid w:val="00D25353"/>
    <w:rsid w:val="00D25B62"/>
    <w:rsid w:val="00D30936"/>
    <w:rsid w:val="00D31958"/>
    <w:rsid w:val="00D32556"/>
    <w:rsid w:val="00D44433"/>
    <w:rsid w:val="00D44E05"/>
    <w:rsid w:val="00D563FD"/>
    <w:rsid w:val="00D6059A"/>
    <w:rsid w:val="00D651ED"/>
    <w:rsid w:val="00D73D6A"/>
    <w:rsid w:val="00D8121C"/>
    <w:rsid w:val="00D8630A"/>
    <w:rsid w:val="00D86984"/>
    <w:rsid w:val="00D93B64"/>
    <w:rsid w:val="00DA4705"/>
    <w:rsid w:val="00DA5662"/>
    <w:rsid w:val="00DB1C31"/>
    <w:rsid w:val="00DC7174"/>
    <w:rsid w:val="00DD5592"/>
    <w:rsid w:val="00DE4303"/>
    <w:rsid w:val="00E00CAF"/>
    <w:rsid w:val="00E031C2"/>
    <w:rsid w:val="00E04DE9"/>
    <w:rsid w:val="00E12946"/>
    <w:rsid w:val="00E3068A"/>
    <w:rsid w:val="00E3296C"/>
    <w:rsid w:val="00E37530"/>
    <w:rsid w:val="00E413EA"/>
    <w:rsid w:val="00E4724F"/>
    <w:rsid w:val="00E56F58"/>
    <w:rsid w:val="00E74849"/>
    <w:rsid w:val="00E82739"/>
    <w:rsid w:val="00E87512"/>
    <w:rsid w:val="00E900E6"/>
    <w:rsid w:val="00E940E3"/>
    <w:rsid w:val="00EB0452"/>
    <w:rsid w:val="00EB13AC"/>
    <w:rsid w:val="00EB2D09"/>
    <w:rsid w:val="00EC01AD"/>
    <w:rsid w:val="00EC4A58"/>
    <w:rsid w:val="00ED40FB"/>
    <w:rsid w:val="00EE40A7"/>
    <w:rsid w:val="00EF3325"/>
    <w:rsid w:val="00F32445"/>
    <w:rsid w:val="00F32B5C"/>
    <w:rsid w:val="00F424C0"/>
    <w:rsid w:val="00F45405"/>
    <w:rsid w:val="00F50678"/>
    <w:rsid w:val="00F53483"/>
    <w:rsid w:val="00F55122"/>
    <w:rsid w:val="00F65148"/>
    <w:rsid w:val="00F7029B"/>
    <w:rsid w:val="00F70EE7"/>
    <w:rsid w:val="00F82A7C"/>
    <w:rsid w:val="00F83FE3"/>
    <w:rsid w:val="00F9554C"/>
    <w:rsid w:val="00FA1E2B"/>
    <w:rsid w:val="00FA6109"/>
    <w:rsid w:val="00FD1DAA"/>
    <w:rsid w:val="00FD3B4A"/>
    <w:rsid w:val="00FD4E70"/>
    <w:rsid w:val="00FD722B"/>
    <w:rsid w:val="00FF359A"/>
    <w:rsid w:val="00FF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7C"/>
    <w:pPr>
      <w:suppressAutoHyphens/>
      <w:spacing w:after="200" w:line="276" w:lineRule="auto"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sid w:val="002C38B0"/>
    <w:rPr>
      <w:rFonts w:ascii="Symbol" w:hAnsi="Symbol"/>
    </w:rPr>
  </w:style>
  <w:style w:type="character" w:customStyle="1" w:styleId="WW8Num2z1">
    <w:name w:val="WW8Num2z1"/>
    <w:uiPriority w:val="99"/>
    <w:rsid w:val="002C38B0"/>
    <w:rPr>
      <w:rFonts w:ascii="Courier New" w:hAnsi="Courier New"/>
    </w:rPr>
  </w:style>
  <w:style w:type="character" w:customStyle="1" w:styleId="WW8Num2z2">
    <w:name w:val="WW8Num2z2"/>
    <w:uiPriority w:val="99"/>
    <w:rsid w:val="002C38B0"/>
    <w:rPr>
      <w:rFonts w:ascii="Wingdings" w:hAnsi="Wingdings"/>
    </w:rPr>
  </w:style>
  <w:style w:type="character" w:customStyle="1" w:styleId="WW8Num2z3">
    <w:name w:val="WW8Num2z3"/>
    <w:uiPriority w:val="99"/>
    <w:rsid w:val="002C38B0"/>
    <w:rPr>
      <w:rFonts w:ascii="Symbol" w:hAnsi="Symbol"/>
    </w:rPr>
  </w:style>
  <w:style w:type="character" w:customStyle="1" w:styleId="WW8Num2z4">
    <w:name w:val="WW8Num2z4"/>
    <w:uiPriority w:val="99"/>
    <w:rsid w:val="002C38B0"/>
    <w:rPr>
      <w:rFonts w:ascii="Courier New" w:hAnsi="Courier New"/>
    </w:rPr>
  </w:style>
  <w:style w:type="character" w:customStyle="1" w:styleId="WW8Num5z0">
    <w:name w:val="WW8Num5z0"/>
    <w:uiPriority w:val="99"/>
    <w:rsid w:val="002C38B0"/>
    <w:rPr>
      <w:rFonts w:ascii="Symbol" w:hAnsi="Symbol"/>
    </w:rPr>
  </w:style>
  <w:style w:type="character" w:customStyle="1" w:styleId="WW8Num5z1">
    <w:name w:val="WW8Num5z1"/>
    <w:uiPriority w:val="99"/>
    <w:rsid w:val="002C38B0"/>
    <w:rPr>
      <w:rFonts w:ascii="Courier New" w:hAnsi="Courier New"/>
    </w:rPr>
  </w:style>
  <w:style w:type="character" w:customStyle="1" w:styleId="WW8Num5z2">
    <w:name w:val="WW8Num5z2"/>
    <w:uiPriority w:val="99"/>
    <w:rsid w:val="002C38B0"/>
    <w:rPr>
      <w:rFonts w:ascii="Wingdings" w:hAnsi="Wingdings"/>
    </w:rPr>
  </w:style>
  <w:style w:type="character" w:customStyle="1" w:styleId="WW8Num6z0">
    <w:name w:val="WW8Num6z0"/>
    <w:uiPriority w:val="99"/>
    <w:rsid w:val="002C38B0"/>
    <w:rPr>
      <w:rFonts w:ascii="Symbol" w:hAnsi="Symbol"/>
    </w:rPr>
  </w:style>
  <w:style w:type="character" w:customStyle="1" w:styleId="WW8Num6z1">
    <w:name w:val="WW8Num6z1"/>
    <w:uiPriority w:val="99"/>
    <w:rsid w:val="002C38B0"/>
    <w:rPr>
      <w:rFonts w:ascii="Courier New" w:hAnsi="Courier New"/>
    </w:rPr>
  </w:style>
  <w:style w:type="character" w:customStyle="1" w:styleId="WW8Num6z2">
    <w:name w:val="WW8Num6z2"/>
    <w:uiPriority w:val="99"/>
    <w:rsid w:val="002C38B0"/>
    <w:rPr>
      <w:rFonts w:ascii="Wingdings" w:hAnsi="Wingdings"/>
    </w:rPr>
  </w:style>
  <w:style w:type="character" w:customStyle="1" w:styleId="WW8Num7z0">
    <w:name w:val="WW8Num7z0"/>
    <w:uiPriority w:val="99"/>
    <w:rsid w:val="002C38B0"/>
    <w:rPr>
      <w:rFonts w:ascii="Courier New" w:hAnsi="Courier New"/>
    </w:rPr>
  </w:style>
  <w:style w:type="character" w:customStyle="1" w:styleId="WW8Num7z2">
    <w:name w:val="WW8Num7z2"/>
    <w:uiPriority w:val="99"/>
    <w:rsid w:val="002C38B0"/>
    <w:rPr>
      <w:rFonts w:ascii="Wingdings" w:hAnsi="Wingdings"/>
    </w:rPr>
  </w:style>
  <w:style w:type="character" w:customStyle="1" w:styleId="WW8Num7z3">
    <w:name w:val="WW8Num7z3"/>
    <w:uiPriority w:val="99"/>
    <w:rsid w:val="002C38B0"/>
    <w:rPr>
      <w:rFonts w:ascii="Symbol" w:hAnsi="Symbol"/>
    </w:rPr>
  </w:style>
  <w:style w:type="character" w:customStyle="1" w:styleId="WW8Num9z0">
    <w:name w:val="WW8Num9z0"/>
    <w:uiPriority w:val="99"/>
    <w:rsid w:val="002C38B0"/>
    <w:rPr>
      <w:rFonts w:ascii="Symbol" w:hAnsi="Symbol"/>
    </w:rPr>
  </w:style>
  <w:style w:type="character" w:customStyle="1" w:styleId="WW8Num9z1">
    <w:name w:val="WW8Num9z1"/>
    <w:uiPriority w:val="99"/>
    <w:rsid w:val="002C38B0"/>
    <w:rPr>
      <w:rFonts w:ascii="Courier New" w:hAnsi="Courier New"/>
    </w:rPr>
  </w:style>
  <w:style w:type="character" w:customStyle="1" w:styleId="WW8Num9z2">
    <w:name w:val="WW8Num9z2"/>
    <w:uiPriority w:val="99"/>
    <w:rsid w:val="002C38B0"/>
    <w:rPr>
      <w:rFonts w:ascii="Wingdings" w:hAnsi="Wingdings"/>
    </w:rPr>
  </w:style>
  <w:style w:type="character" w:customStyle="1" w:styleId="WW8Num9z3">
    <w:name w:val="WW8Num9z3"/>
    <w:uiPriority w:val="99"/>
    <w:rsid w:val="002C38B0"/>
    <w:rPr>
      <w:rFonts w:ascii="Symbol" w:hAnsi="Symbol"/>
    </w:rPr>
  </w:style>
  <w:style w:type="character" w:customStyle="1" w:styleId="WW8Num10z0">
    <w:name w:val="WW8Num10z0"/>
    <w:uiPriority w:val="99"/>
    <w:rsid w:val="002C38B0"/>
    <w:rPr>
      <w:rFonts w:ascii="Symbol" w:hAnsi="Symbol"/>
    </w:rPr>
  </w:style>
  <w:style w:type="character" w:customStyle="1" w:styleId="WW8Num10z1">
    <w:name w:val="WW8Num10z1"/>
    <w:uiPriority w:val="99"/>
    <w:rsid w:val="002C38B0"/>
    <w:rPr>
      <w:rFonts w:ascii="Courier New" w:hAnsi="Courier New"/>
    </w:rPr>
  </w:style>
  <w:style w:type="character" w:customStyle="1" w:styleId="WW8Num10z2">
    <w:name w:val="WW8Num10z2"/>
    <w:uiPriority w:val="99"/>
    <w:rsid w:val="002C38B0"/>
    <w:rPr>
      <w:rFonts w:ascii="Wingdings" w:hAnsi="Wingdings"/>
    </w:rPr>
  </w:style>
  <w:style w:type="character" w:customStyle="1" w:styleId="WW8Num14z0">
    <w:name w:val="WW8Num14z0"/>
    <w:uiPriority w:val="99"/>
    <w:rsid w:val="002C38B0"/>
    <w:rPr>
      <w:rFonts w:ascii="Symbol" w:hAnsi="Symbol"/>
    </w:rPr>
  </w:style>
  <w:style w:type="character" w:customStyle="1" w:styleId="WW8Num14z1">
    <w:name w:val="WW8Num14z1"/>
    <w:uiPriority w:val="99"/>
    <w:rsid w:val="002C38B0"/>
    <w:rPr>
      <w:rFonts w:ascii="Courier New" w:hAnsi="Courier New"/>
    </w:rPr>
  </w:style>
  <w:style w:type="character" w:customStyle="1" w:styleId="WW8Num14z2">
    <w:name w:val="WW8Num14z2"/>
    <w:uiPriority w:val="99"/>
    <w:rsid w:val="002C38B0"/>
    <w:rPr>
      <w:rFonts w:ascii="Wingdings" w:hAnsi="Wingdings"/>
    </w:rPr>
  </w:style>
  <w:style w:type="character" w:customStyle="1" w:styleId="WW8Num15z0">
    <w:name w:val="WW8Num15z0"/>
    <w:uiPriority w:val="99"/>
    <w:rsid w:val="002C38B0"/>
    <w:rPr>
      <w:rFonts w:ascii="Symbol" w:hAnsi="Symbol"/>
    </w:rPr>
  </w:style>
  <w:style w:type="character" w:customStyle="1" w:styleId="WW8Num15z1">
    <w:name w:val="WW8Num15z1"/>
    <w:uiPriority w:val="99"/>
    <w:rsid w:val="002C38B0"/>
    <w:rPr>
      <w:rFonts w:ascii="Courier New" w:hAnsi="Courier New"/>
    </w:rPr>
  </w:style>
  <w:style w:type="character" w:customStyle="1" w:styleId="WW8Num15z2">
    <w:name w:val="WW8Num15z2"/>
    <w:uiPriority w:val="99"/>
    <w:rsid w:val="002C38B0"/>
    <w:rPr>
      <w:rFonts w:ascii="Wingdings" w:hAnsi="Wingdings"/>
    </w:rPr>
  </w:style>
  <w:style w:type="character" w:customStyle="1" w:styleId="WW8Num16z0">
    <w:name w:val="WW8Num16z0"/>
    <w:uiPriority w:val="99"/>
    <w:rsid w:val="002C38B0"/>
    <w:rPr>
      <w:rFonts w:ascii="Symbol" w:hAnsi="Symbol"/>
    </w:rPr>
  </w:style>
  <w:style w:type="character" w:customStyle="1" w:styleId="WW8Num16z1">
    <w:name w:val="WW8Num16z1"/>
    <w:uiPriority w:val="99"/>
    <w:rsid w:val="002C38B0"/>
    <w:rPr>
      <w:rFonts w:ascii="Courier New" w:hAnsi="Courier New"/>
    </w:rPr>
  </w:style>
  <w:style w:type="character" w:customStyle="1" w:styleId="WW8Num16z2">
    <w:name w:val="WW8Num16z2"/>
    <w:uiPriority w:val="99"/>
    <w:rsid w:val="002C38B0"/>
    <w:rPr>
      <w:rFonts w:ascii="Wingdings" w:hAnsi="Wingdings"/>
    </w:rPr>
  </w:style>
  <w:style w:type="character" w:customStyle="1" w:styleId="1">
    <w:name w:val="Основной шрифт абзаца1"/>
    <w:uiPriority w:val="99"/>
    <w:rsid w:val="002C38B0"/>
  </w:style>
  <w:style w:type="character" w:customStyle="1" w:styleId="a3">
    <w:name w:val="Основной текст с отступом Знак"/>
    <w:uiPriority w:val="99"/>
    <w:rsid w:val="002C38B0"/>
    <w:rPr>
      <w:rFonts w:ascii="Times New Roman" w:hAnsi="Times New Roman"/>
      <w:sz w:val="24"/>
    </w:rPr>
  </w:style>
  <w:style w:type="character" w:customStyle="1" w:styleId="10">
    <w:name w:val="Знак примечания1"/>
    <w:uiPriority w:val="99"/>
    <w:rsid w:val="002C38B0"/>
    <w:rPr>
      <w:sz w:val="16"/>
    </w:rPr>
  </w:style>
  <w:style w:type="character" w:customStyle="1" w:styleId="a4">
    <w:name w:val="Текст примечания Знак"/>
    <w:uiPriority w:val="99"/>
    <w:rsid w:val="002C38B0"/>
    <w:rPr>
      <w:rFonts w:ascii="Times New Roman" w:hAnsi="Times New Roman"/>
    </w:rPr>
  </w:style>
  <w:style w:type="character" w:customStyle="1" w:styleId="a5">
    <w:name w:val="Тема примечания Знак"/>
    <w:uiPriority w:val="99"/>
    <w:rsid w:val="002C38B0"/>
    <w:rPr>
      <w:rFonts w:ascii="Times New Roman" w:hAnsi="Times New Roman"/>
      <w:b/>
    </w:rPr>
  </w:style>
  <w:style w:type="character" w:customStyle="1" w:styleId="a6">
    <w:name w:val="Текст выноски Знак"/>
    <w:uiPriority w:val="99"/>
    <w:rsid w:val="002C38B0"/>
    <w:rPr>
      <w:rFonts w:ascii="Tahoma" w:hAnsi="Tahoma"/>
      <w:sz w:val="16"/>
    </w:rPr>
  </w:style>
  <w:style w:type="character" w:customStyle="1" w:styleId="a7">
    <w:name w:val="Символ нумерации"/>
    <w:uiPriority w:val="99"/>
    <w:rsid w:val="002C38B0"/>
  </w:style>
  <w:style w:type="paragraph" w:customStyle="1" w:styleId="a8">
    <w:name w:val="Заголовок"/>
    <w:basedOn w:val="a"/>
    <w:next w:val="a9"/>
    <w:uiPriority w:val="99"/>
    <w:rsid w:val="002C38B0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9">
    <w:name w:val="Body Text"/>
    <w:basedOn w:val="a"/>
    <w:link w:val="aa"/>
    <w:uiPriority w:val="99"/>
    <w:rsid w:val="002C38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45405"/>
    <w:rPr>
      <w:sz w:val="24"/>
      <w:lang w:eastAsia="ar-SA" w:bidi="ar-SA"/>
    </w:rPr>
  </w:style>
  <w:style w:type="paragraph" w:styleId="ab">
    <w:name w:val="List"/>
    <w:basedOn w:val="a9"/>
    <w:uiPriority w:val="99"/>
    <w:rsid w:val="002C38B0"/>
    <w:rPr>
      <w:rFonts w:cs="Mangal"/>
    </w:rPr>
  </w:style>
  <w:style w:type="paragraph" w:customStyle="1" w:styleId="11">
    <w:name w:val="Название1"/>
    <w:basedOn w:val="a"/>
    <w:uiPriority w:val="99"/>
    <w:rsid w:val="002C38B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uiPriority w:val="99"/>
    <w:rsid w:val="002C38B0"/>
    <w:pPr>
      <w:suppressLineNumbers/>
    </w:pPr>
    <w:rPr>
      <w:rFonts w:cs="Mangal"/>
    </w:rPr>
  </w:style>
  <w:style w:type="paragraph" w:styleId="ac">
    <w:name w:val="Normal (Web)"/>
    <w:basedOn w:val="a"/>
    <w:uiPriority w:val="99"/>
    <w:rsid w:val="002C38B0"/>
    <w:pPr>
      <w:spacing w:before="280" w:after="280" w:line="240" w:lineRule="auto"/>
    </w:pPr>
    <w:rPr>
      <w:color w:val="000000"/>
    </w:rPr>
  </w:style>
  <w:style w:type="paragraph" w:styleId="ad">
    <w:name w:val="Body Text Indent"/>
    <w:basedOn w:val="a"/>
    <w:link w:val="13"/>
    <w:uiPriority w:val="99"/>
    <w:rsid w:val="002C38B0"/>
    <w:pPr>
      <w:spacing w:after="0" w:line="280" w:lineRule="exact"/>
      <w:ind w:left="567" w:right="686" w:firstLine="425"/>
      <w:jc w:val="both"/>
    </w:pPr>
  </w:style>
  <w:style w:type="character" w:customStyle="1" w:styleId="13">
    <w:name w:val="Основной текст с отступом Знак1"/>
    <w:basedOn w:val="a0"/>
    <w:link w:val="ad"/>
    <w:uiPriority w:val="99"/>
    <w:semiHidden/>
    <w:locked/>
    <w:rsid w:val="00F45405"/>
    <w:rPr>
      <w:sz w:val="24"/>
      <w:lang w:eastAsia="ar-SA" w:bidi="ar-SA"/>
    </w:rPr>
  </w:style>
  <w:style w:type="paragraph" w:customStyle="1" w:styleId="BodyText21">
    <w:name w:val="Body Text 21"/>
    <w:basedOn w:val="a"/>
    <w:uiPriority w:val="99"/>
    <w:rsid w:val="002C38B0"/>
    <w:pPr>
      <w:widowControl w:val="0"/>
      <w:spacing w:after="240" w:line="240" w:lineRule="auto"/>
      <w:ind w:left="864" w:hanging="288"/>
      <w:jc w:val="both"/>
    </w:pPr>
    <w:rPr>
      <w:sz w:val="28"/>
      <w:szCs w:val="28"/>
    </w:rPr>
  </w:style>
  <w:style w:type="paragraph" w:customStyle="1" w:styleId="14">
    <w:name w:val="Текст примечания1"/>
    <w:basedOn w:val="a"/>
    <w:uiPriority w:val="99"/>
    <w:rsid w:val="002C38B0"/>
    <w:pPr>
      <w:spacing w:line="240" w:lineRule="auto"/>
    </w:pPr>
    <w:rPr>
      <w:sz w:val="20"/>
      <w:szCs w:val="20"/>
    </w:rPr>
  </w:style>
  <w:style w:type="paragraph" w:styleId="ae">
    <w:name w:val="annotation text"/>
    <w:basedOn w:val="a"/>
    <w:link w:val="15"/>
    <w:uiPriority w:val="99"/>
    <w:semiHidden/>
    <w:rsid w:val="00F45405"/>
    <w:rPr>
      <w:sz w:val="20"/>
      <w:szCs w:val="20"/>
    </w:rPr>
  </w:style>
  <w:style w:type="character" w:customStyle="1" w:styleId="15">
    <w:name w:val="Текст примечания Знак1"/>
    <w:basedOn w:val="a0"/>
    <w:link w:val="ae"/>
    <w:uiPriority w:val="99"/>
    <w:semiHidden/>
    <w:locked/>
    <w:rsid w:val="00F45405"/>
    <w:rPr>
      <w:sz w:val="20"/>
      <w:lang w:eastAsia="ar-SA" w:bidi="ar-SA"/>
    </w:rPr>
  </w:style>
  <w:style w:type="paragraph" w:styleId="af">
    <w:name w:val="annotation subject"/>
    <w:basedOn w:val="14"/>
    <w:next w:val="14"/>
    <w:link w:val="16"/>
    <w:uiPriority w:val="99"/>
    <w:rsid w:val="002C38B0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locked/>
    <w:rsid w:val="00F45405"/>
    <w:rPr>
      <w:b/>
    </w:rPr>
  </w:style>
  <w:style w:type="paragraph" w:styleId="af0">
    <w:name w:val="Balloon Text"/>
    <w:basedOn w:val="a"/>
    <w:link w:val="17"/>
    <w:uiPriority w:val="99"/>
    <w:rsid w:val="002C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f0"/>
    <w:uiPriority w:val="99"/>
    <w:semiHidden/>
    <w:locked/>
    <w:rsid w:val="00F45405"/>
    <w:rPr>
      <w:rFonts w:ascii="Tahoma" w:hAnsi="Tahoma"/>
      <w:sz w:val="16"/>
      <w:lang w:eastAsia="ar-SA" w:bidi="ar-SA"/>
    </w:rPr>
  </w:style>
  <w:style w:type="paragraph" w:styleId="af1">
    <w:name w:val="List Paragraph"/>
    <w:basedOn w:val="a"/>
    <w:uiPriority w:val="99"/>
    <w:qFormat/>
    <w:rsid w:val="00B36AA5"/>
    <w:pPr>
      <w:suppressAutoHyphens w:val="0"/>
      <w:spacing w:after="0" w:line="360" w:lineRule="auto"/>
      <w:ind w:left="720" w:firstLine="709"/>
      <w:jc w:val="both"/>
    </w:pPr>
    <w:rPr>
      <w:rFonts w:cs="Times New Roman"/>
      <w:sz w:val="28"/>
      <w:szCs w:val="28"/>
      <w:lang w:eastAsia="ru-RU"/>
    </w:rPr>
  </w:style>
  <w:style w:type="paragraph" w:styleId="af2">
    <w:name w:val="No Spacing"/>
    <w:uiPriority w:val="99"/>
    <w:qFormat/>
    <w:rsid w:val="002C38B0"/>
    <w:pPr>
      <w:suppressAutoHyphens/>
    </w:pPr>
    <w:rPr>
      <w:rFonts w:cs="Calibri"/>
      <w:sz w:val="24"/>
      <w:szCs w:val="24"/>
      <w:lang w:eastAsia="ar-SA"/>
    </w:rPr>
  </w:style>
  <w:style w:type="paragraph" w:customStyle="1" w:styleId="af3">
    <w:name w:val="Содержимое таблицы"/>
    <w:basedOn w:val="a"/>
    <w:uiPriority w:val="99"/>
    <w:rsid w:val="002C38B0"/>
    <w:pPr>
      <w:suppressLineNumbers/>
    </w:pPr>
  </w:style>
  <w:style w:type="paragraph" w:customStyle="1" w:styleId="af4">
    <w:name w:val="Заголовок таблицы"/>
    <w:basedOn w:val="af3"/>
    <w:uiPriority w:val="99"/>
    <w:rsid w:val="002C38B0"/>
    <w:pPr>
      <w:jc w:val="center"/>
    </w:pPr>
    <w:rPr>
      <w:b/>
      <w:bCs/>
    </w:rPr>
  </w:style>
  <w:style w:type="character" w:styleId="af5">
    <w:name w:val="Placeholder Text"/>
    <w:basedOn w:val="a0"/>
    <w:uiPriority w:val="99"/>
    <w:semiHidden/>
    <w:rsid w:val="002A4DC0"/>
    <w:rPr>
      <w:color w:val="808080"/>
    </w:rPr>
  </w:style>
  <w:style w:type="paragraph" w:styleId="af6">
    <w:name w:val="header"/>
    <w:basedOn w:val="a"/>
    <w:link w:val="af7"/>
    <w:uiPriority w:val="99"/>
    <w:rsid w:val="00BF7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locked/>
    <w:rsid w:val="00BF752D"/>
    <w:rPr>
      <w:rFonts w:eastAsia="Times New Roman"/>
      <w:sz w:val="24"/>
      <w:lang w:eastAsia="ar-SA" w:bidi="ar-SA"/>
    </w:rPr>
  </w:style>
  <w:style w:type="paragraph" w:styleId="af8">
    <w:name w:val="footer"/>
    <w:basedOn w:val="a"/>
    <w:link w:val="af9"/>
    <w:uiPriority w:val="99"/>
    <w:semiHidden/>
    <w:rsid w:val="00BF7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locked/>
    <w:rsid w:val="00BF752D"/>
    <w:rPr>
      <w:rFonts w:eastAsia="Times New Roman"/>
      <w:sz w:val="24"/>
      <w:lang w:eastAsia="ar-SA" w:bidi="ar-SA"/>
    </w:rPr>
  </w:style>
  <w:style w:type="paragraph" w:styleId="afa">
    <w:name w:val="Block Text"/>
    <w:basedOn w:val="a"/>
    <w:uiPriority w:val="99"/>
    <w:rsid w:val="009C6489"/>
    <w:pPr>
      <w:widowControl w:val="0"/>
      <w:suppressAutoHyphens w:val="0"/>
      <w:snapToGrid w:val="0"/>
      <w:spacing w:after="0" w:line="240" w:lineRule="auto"/>
      <w:ind w:left="280" w:right="200"/>
      <w:jc w:val="center"/>
    </w:pPr>
    <w:rPr>
      <w:rFonts w:cs="Times New Roman"/>
      <w:sz w:val="28"/>
      <w:szCs w:val="20"/>
      <w:lang w:eastAsia="ru-RU"/>
    </w:rPr>
  </w:style>
  <w:style w:type="table" w:styleId="afb">
    <w:name w:val="Table Grid"/>
    <w:basedOn w:val="a1"/>
    <w:uiPriority w:val="99"/>
    <w:rsid w:val="009C6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B7A5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c">
    <w:name w:val="page number"/>
    <w:basedOn w:val="a0"/>
    <w:uiPriority w:val="99"/>
    <w:rsid w:val="00670FBF"/>
    <w:rPr>
      <w:rFonts w:cs="Times New Roman"/>
    </w:rPr>
  </w:style>
  <w:style w:type="paragraph" w:customStyle="1" w:styleId="Style1">
    <w:name w:val="Style1"/>
    <w:basedOn w:val="a"/>
    <w:uiPriority w:val="99"/>
    <w:rsid w:val="00807303"/>
    <w:pPr>
      <w:widowControl w:val="0"/>
      <w:suppressAutoHyphens w:val="0"/>
      <w:autoSpaceDE w:val="0"/>
      <w:autoSpaceDN w:val="0"/>
      <w:adjustRightInd w:val="0"/>
      <w:spacing w:after="0" w:line="317" w:lineRule="exact"/>
      <w:jc w:val="center"/>
    </w:pPr>
    <w:rPr>
      <w:rFonts w:cs="Times New Roman"/>
      <w:lang w:eastAsia="ru-RU"/>
    </w:rPr>
  </w:style>
  <w:style w:type="character" w:customStyle="1" w:styleId="FontStyle11">
    <w:name w:val="Font Style11"/>
    <w:uiPriority w:val="99"/>
    <w:rsid w:val="00807303"/>
    <w:rPr>
      <w:rFonts w:ascii="Times New Roman" w:hAnsi="Times New Roman"/>
      <w:sz w:val="26"/>
    </w:rPr>
  </w:style>
  <w:style w:type="paragraph" w:styleId="2">
    <w:name w:val="List Bullet 2"/>
    <w:basedOn w:val="a"/>
    <w:uiPriority w:val="99"/>
    <w:rsid w:val="00416AC8"/>
    <w:pPr>
      <w:tabs>
        <w:tab w:val="num" w:pos="360"/>
        <w:tab w:val="num" w:pos="643"/>
      </w:tabs>
      <w:suppressAutoHyphens w:val="0"/>
      <w:spacing w:after="0" w:line="240" w:lineRule="auto"/>
    </w:pPr>
    <w:rPr>
      <w:rFonts w:ascii="Arial" w:hAnsi="Arial" w:cs="Arial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E413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E413EA"/>
    <w:rPr>
      <w:rFonts w:cs="Calibri"/>
      <w:sz w:val="16"/>
      <w:szCs w:val="16"/>
      <w:lang w:eastAsia="ar-SA" w:bidi="ar-SA"/>
    </w:rPr>
  </w:style>
  <w:style w:type="paragraph" w:styleId="20">
    <w:name w:val="Body Text 2"/>
    <w:basedOn w:val="a"/>
    <w:link w:val="21"/>
    <w:uiPriority w:val="99"/>
    <w:semiHidden/>
    <w:rsid w:val="00E413EA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E413EA"/>
    <w:rPr>
      <w:rFonts w:cs="Calibri"/>
      <w:sz w:val="24"/>
      <w:szCs w:val="24"/>
      <w:lang w:eastAsia="ar-SA" w:bidi="ar-SA"/>
    </w:rPr>
  </w:style>
  <w:style w:type="paragraph" w:customStyle="1" w:styleId="fortables12">
    <w:name w:val="for_tables_12"/>
    <w:basedOn w:val="a"/>
    <w:uiPriority w:val="99"/>
    <w:rsid w:val="00E413EA"/>
    <w:pPr>
      <w:tabs>
        <w:tab w:val="num" w:pos="643"/>
      </w:tabs>
      <w:suppressAutoHyphens w:val="0"/>
      <w:spacing w:after="0" w:line="320" w:lineRule="atLeast"/>
    </w:pPr>
    <w:rPr>
      <w:rFonts w:cs="Times New Roman"/>
      <w:lang w:eastAsia="ru-RU"/>
    </w:rPr>
  </w:style>
  <w:style w:type="paragraph" w:customStyle="1" w:styleId="FR2">
    <w:name w:val="FR2"/>
    <w:uiPriority w:val="99"/>
    <w:rsid w:val="00E413EA"/>
    <w:pPr>
      <w:widowControl w:val="0"/>
      <w:spacing w:line="300" w:lineRule="auto"/>
      <w:ind w:firstLine="720"/>
      <w:jc w:val="both"/>
    </w:pPr>
    <w:rPr>
      <w:sz w:val="28"/>
    </w:rPr>
  </w:style>
  <w:style w:type="character" w:customStyle="1" w:styleId="FontStyle37">
    <w:name w:val="Font Style37"/>
    <w:basedOn w:val="a0"/>
    <w:uiPriority w:val="99"/>
    <w:rsid w:val="00E413EA"/>
    <w:rPr>
      <w:rFonts w:ascii="Times New Roman" w:hAnsi="Times New Roman" w:cs="Times New Roman"/>
      <w:sz w:val="26"/>
      <w:szCs w:val="26"/>
    </w:rPr>
  </w:style>
  <w:style w:type="paragraph" w:customStyle="1" w:styleId="18">
    <w:name w:val="Абзац списка1"/>
    <w:basedOn w:val="a"/>
    <w:uiPriority w:val="99"/>
    <w:rsid w:val="00CD7856"/>
    <w:pPr>
      <w:suppressAutoHyphens w:val="0"/>
      <w:spacing w:after="0" w:line="360" w:lineRule="auto"/>
      <w:ind w:left="720" w:firstLine="709"/>
      <w:jc w:val="both"/>
    </w:pPr>
    <w:rPr>
      <w:rFonts w:cs="Times New Roman"/>
      <w:sz w:val="28"/>
      <w:szCs w:val="28"/>
      <w:lang w:eastAsia="ru-RU"/>
    </w:rPr>
  </w:style>
  <w:style w:type="paragraph" w:styleId="22">
    <w:name w:val="Body Text Indent 2"/>
    <w:basedOn w:val="a"/>
    <w:link w:val="23"/>
    <w:uiPriority w:val="99"/>
    <w:semiHidden/>
    <w:rsid w:val="0071525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715252"/>
    <w:rPr>
      <w:rFonts w:cs="Calibri"/>
      <w:sz w:val="24"/>
      <w:szCs w:val="24"/>
      <w:lang w:eastAsia="ar-SA" w:bidi="ar-SA"/>
    </w:rPr>
  </w:style>
  <w:style w:type="character" w:styleId="afd">
    <w:name w:val="Hyperlink"/>
    <w:basedOn w:val="a0"/>
    <w:uiPriority w:val="99"/>
    <w:rsid w:val="0087314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BBDDC5-B7B5-4A9D-BD95-E6E8D92D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12</Pages>
  <Words>3280</Words>
  <Characters>18702</Characters>
  <Application>Microsoft Office Word</Application>
  <DocSecurity>0</DocSecurity>
  <Lines>155</Lines>
  <Paragraphs>43</Paragraphs>
  <ScaleCrop>false</ScaleCrop>
  <Company>HP</Company>
  <LinksUpToDate>false</LinksUpToDate>
  <CharactersWithSpaces>21939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Evgeniya Karavaeva</dc:creator>
  <cp:keywords/>
  <dc:description/>
  <cp:lastModifiedBy>user</cp:lastModifiedBy>
  <cp:revision>14</cp:revision>
  <cp:lastPrinted>2013-04-24T12:17:00Z</cp:lastPrinted>
  <dcterms:created xsi:type="dcterms:W3CDTF">2013-08-13T13:37:00Z</dcterms:created>
  <dcterms:modified xsi:type="dcterms:W3CDTF">2013-09-24T08:20:00Z</dcterms:modified>
</cp:coreProperties>
</file>