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75" w:rsidRDefault="00D43475">
      <w:pPr>
        <w:pStyle w:val="a6"/>
      </w:pPr>
      <w:r>
        <w:t>Министерство образования и науки Российской Федерации</w:t>
      </w:r>
    </w:p>
    <w:p w:rsidR="00D43475" w:rsidRDefault="00D43475">
      <w:pPr>
        <w:pStyle w:val="a6"/>
        <w:rPr>
          <w:sz w:val="20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4054"/>
        <w:gridCol w:w="3520"/>
        <w:gridCol w:w="3520"/>
      </w:tblGrid>
      <w:tr w:rsidR="00D43475">
        <w:tblPrEx>
          <w:tblCellMar>
            <w:top w:w="0" w:type="dxa"/>
            <w:bottom w:w="0" w:type="dxa"/>
          </w:tblCellMar>
        </w:tblPrEx>
        <w:trPr>
          <w:trHeight w:val="235"/>
          <w:jc w:val="center"/>
        </w:trPr>
        <w:tc>
          <w:tcPr>
            <w:tcW w:w="4054" w:type="dxa"/>
          </w:tcPr>
          <w:p w:rsidR="00D43475" w:rsidRDefault="00D434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Утверждаю</w:t>
            </w:r>
          </w:p>
        </w:tc>
        <w:tc>
          <w:tcPr>
            <w:tcW w:w="3520" w:type="dxa"/>
          </w:tcPr>
          <w:p w:rsidR="00D43475" w:rsidRDefault="00D43475"/>
        </w:tc>
        <w:tc>
          <w:tcPr>
            <w:tcW w:w="3520" w:type="dxa"/>
          </w:tcPr>
          <w:p w:rsidR="00D43475" w:rsidRDefault="00D43475"/>
        </w:tc>
      </w:tr>
      <w:tr w:rsidR="00D43475">
        <w:tblPrEx>
          <w:tblCellMar>
            <w:top w:w="0" w:type="dxa"/>
            <w:bottom w:w="0" w:type="dxa"/>
          </w:tblCellMar>
        </w:tblPrEx>
        <w:trPr>
          <w:trHeight w:val="895"/>
          <w:jc w:val="center"/>
        </w:trPr>
        <w:tc>
          <w:tcPr>
            <w:tcW w:w="4054" w:type="dxa"/>
          </w:tcPr>
          <w:p w:rsidR="00D43475" w:rsidRDefault="00D43475">
            <w:pPr>
              <w:pStyle w:val="21"/>
              <w:spacing w:after="0"/>
              <w:ind w:left="0"/>
              <w:jc w:val="center"/>
            </w:pPr>
            <w:r>
              <w:t>Заместитель Министра образования и науки Российской Федерации</w:t>
            </w:r>
          </w:p>
          <w:p w:rsidR="00D43475" w:rsidRDefault="00D43475">
            <w:pPr>
              <w:jc w:val="center"/>
            </w:pPr>
            <w:r>
              <w:t>А.Г.Свинаренко</w:t>
            </w:r>
          </w:p>
        </w:tc>
        <w:tc>
          <w:tcPr>
            <w:tcW w:w="3520" w:type="dxa"/>
          </w:tcPr>
          <w:p w:rsidR="00D43475" w:rsidRDefault="00D43475">
            <w:pPr>
              <w:pStyle w:val="a8"/>
              <w:tabs>
                <w:tab w:val="left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ПРИМЕРНЫЙ УЧЕБНЫЙ ПЛАН</w:t>
            </w:r>
          </w:p>
          <w:p w:rsidR="00D43475" w:rsidRDefault="00D43475">
            <w:pPr>
              <w:pStyle w:val="a8"/>
              <w:tabs>
                <w:tab w:val="left" w:pos="708"/>
              </w:tabs>
              <w:jc w:val="center"/>
              <w:rPr>
                <w:b/>
                <w:bCs/>
              </w:rPr>
            </w:pPr>
          </w:p>
          <w:p w:rsidR="00D43475" w:rsidRDefault="00D43475">
            <w:pPr>
              <w:pStyle w:val="a8"/>
              <w:tabs>
                <w:tab w:val="left" w:pos="708"/>
              </w:tabs>
              <w:jc w:val="center"/>
            </w:pPr>
          </w:p>
        </w:tc>
        <w:tc>
          <w:tcPr>
            <w:tcW w:w="3520" w:type="dxa"/>
          </w:tcPr>
          <w:p w:rsidR="00D43475" w:rsidRDefault="00D43475"/>
        </w:tc>
      </w:tr>
      <w:tr w:rsidR="00D43475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4054" w:type="dxa"/>
          </w:tcPr>
          <w:p w:rsidR="00D43475" w:rsidRDefault="00D43475">
            <w:pPr>
              <w:jc w:val="center"/>
            </w:pPr>
          </w:p>
          <w:p w:rsidR="00D43475" w:rsidRDefault="00D43475">
            <w:pPr>
              <w:jc w:val="center"/>
            </w:pPr>
            <w:r>
              <w:t>_____________________</w:t>
            </w:r>
          </w:p>
        </w:tc>
        <w:tc>
          <w:tcPr>
            <w:tcW w:w="3520" w:type="dxa"/>
          </w:tcPr>
          <w:p w:rsidR="00D43475" w:rsidRDefault="00D43475"/>
        </w:tc>
        <w:tc>
          <w:tcPr>
            <w:tcW w:w="3520" w:type="dxa"/>
          </w:tcPr>
          <w:p w:rsidR="00D43475" w:rsidRDefault="00D43475">
            <w:r>
              <w:rPr>
                <w:u w:val="single"/>
              </w:rPr>
              <w:t xml:space="preserve">квалификация </w:t>
            </w:r>
            <w:r>
              <w:t>– учитель информатики и ___ (в соответствии с дополнительной специальностью)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trHeight w:val="467"/>
          <w:jc w:val="center"/>
        </w:trPr>
        <w:tc>
          <w:tcPr>
            <w:tcW w:w="4054" w:type="dxa"/>
          </w:tcPr>
          <w:p w:rsidR="00D43475" w:rsidRPr="00C623BB" w:rsidRDefault="00D43475">
            <w:pPr>
              <w:jc w:val="both"/>
            </w:pPr>
            <w:r>
              <w:t>«31» января 2005  г., № 662 пед/сп (новый)</w:t>
            </w:r>
          </w:p>
          <w:p w:rsidR="00D43475" w:rsidRDefault="00D43475"/>
        </w:tc>
        <w:tc>
          <w:tcPr>
            <w:tcW w:w="3520" w:type="dxa"/>
          </w:tcPr>
          <w:p w:rsidR="00D43475" w:rsidRDefault="00D43475"/>
        </w:tc>
        <w:tc>
          <w:tcPr>
            <w:tcW w:w="3520" w:type="dxa"/>
          </w:tcPr>
          <w:p w:rsidR="00D43475" w:rsidRDefault="00D43475">
            <w:pPr>
              <w:rPr>
                <w:u w:val="single"/>
              </w:rPr>
            </w:pPr>
            <w:r>
              <w:rPr>
                <w:u w:val="single"/>
              </w:rPr>
              <w:t xml:space="preserve">нормативный срок обучения </w:t>
            </w:r>
            <w:r>
              <w:t>– 5 лет</w:t>
            </w:r>
          </w:p>
        </w:tc>
      </w:tr>
    </w:tbl>
    <w:p w:rsidR="00D43475" w:rsidRDefault="00D43475">
      <w:pPr>
        <w:ind w:left="7371" w:hanging="7371"/>
        <w:jc w:val="right"/>
        <w:rPr>
          <w:sz w:val="22"/>
          <w:szCs w:val="22"/>
          <w:u w:val="single"/>
        </w:rPr>
      </w:pPr>
    </w:p>
    <w:p w:rsidR="00D43475" w:rsidRDefault="00D43475">
      <w:pPr>
        <w:pStyle w:val="3"/>
      </w:pPr>
      <w:r>
        <w:t>Специальность 030100.00  Информатика с дополнительной специальностью</w:t>
      </w:r>
    </w:p>
    <w:p w:rsidR="00D43475" w:rsidRDefault="00D43475">
      <w:pPr>
        <w:rPr>
          <w:sz w:val="22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"/>
        <w:gridCol w:w="3402"/>
        <w:gridCol w:w="850"/>
        <w:gridCol w:w="851"/>
        <w:gridCol w:w="850"/>
        <w:gridCol w:w="284"/>
        <w:gridCol w:w="284"/>
        <w:gridCol w:w="284"/>
        <w:gridCol w:w="284"/>
        <w:gridCol w:w="284"/>
        <w:gridCol w:w="284"/>
        <w:gridCol w:w="284"/>
        <w:gridCol w:w="284"/>
        <w:gridCol w:w="286"/>
        <w:gridCol w:w="284"/>
        <w:gridCol w:w="632"/>
      </w:tblGrid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929" w:type="dxa"/>
            <w:vMerge w:val="restart"/>
          </w:tcPr>
          <w:p w:rsidR="00D43475" w:rsidRDefault="00D43475">
            <w:pPr>
              <w:rPr>
                <w:sz w:val="16"/>
                <w:szCs w:val="16"/>
              </w:rPr>
            </w:pPr>
          </w:p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3402" w:type="dxa"/>
            <w:vMerge w:val="restart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дисциплин </w:t>
            </w:r>
          </w:p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практик)</w:t>
            </w:r>
          </w:p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ГОС ВПО</w:t>
            </w:r>
          </w:p>
        </w:tc>
        <w:tc>
          <w:tcPr>
            <w:tcW w:w="2551" w:type="dxa"/>
            <w:gridSpan w:val="3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Часов</w:t>
            </w:r>
          </w:p>
        </w:tc>
        <w:tc>
          <w:tcPr>
            <w:tcW w:w="2842" w:type="dxa"/>
            <w:gridSpan w:val="10"/>
            <w:vMerge w:val="restart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Примерное распределение</w:t>
            </w:r>
          </w:p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по семестрам</w:t>
            </w:r>
          </w:p>
        </w:tc>
        <w:tc>
          <w:tcPr>
            <w:tcW w:w="632" w:type="dxa"/>
            <w:vMerge w:val="restart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Фор-ма итогового конт-роля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929" w:type="dxa"/>
            <w:vMerge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Трудоемкость по ГОС ВПО</w:t>
            </w:r>
          </w:p>
        </w:tc>
        <w:tc>
          <w:tcPr>
            <w:tcW w:w="1701" w:type="dxa"/>
            <w:gridSpan w:val="2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них</w:t>
            </w:r>
          </w:p>
        </w:tc>
        <w:tc>
          <w:tcPr>
            <w:tcW w:w="2842" w:type="dxa"/>
            <w:gridSpan w:val="10"/>
            <w:vMerge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  <w:vMerge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929" w:type="dxa"/>
            <w:vMerge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Аудиторные занятия</w:t>
            </w:r>
          </w:p>
        </w:tc>
        <w:tc>
          <w:tcPr>
            <w:tcW w:w="850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Самостоятельная работа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D43475" w:rsidRDefault="00D43475">
            <w:pPr>
              <w:ind w:left="-124" w:right="-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</w:t>
            </w: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зач/</w:t>
            </w:r>
          </w:p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1" w:type="dxa"/>
            <w:gridSpan w:val="2"/>
          </w:tcPr>
          <w:p w:rsidR="00D43475" w:rsidRDefault="00D43475">
            <w:pPr>
              <w:rPr>
                <w:b/>
                <w:bCs/>
              </w:rPr>
            </w:pPr>
            <w:r>
              <w:rPr>
                <w:b/>
                <w:bCs/>
              </w:rPr>
              <w:t>ГСЭ Общие гуманитарные и социально-экономические дисциплины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</w:t>
            </w:r>
          </w:p>
        </w:tc>
        <w:tc>
          <w:tcPr>
            <w:tcW w:w="284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ГСЭ.Ф.00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компонент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ГСЭ.Ф.01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Иностранный язык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ГСЭ.Ф.02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ГСЭ.Ф.03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Отечественная история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ГСЭ.Ф.04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Культурология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ГСЭ.Ф.05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Политология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ГСЭ.Ф.06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Правоведение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ГСЭ.Ф.07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ГСЭ.Ф.08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Социология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ГСЭ.Ф.09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Философия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ГСЭ.Ф.10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ГСЭ.Р.00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Национально-региональный (вузовский) компонент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9" w:type="dxa"/>
          </w:tcPr>
          <w:p w:rsidR="00D43475" w:rsidRDefault="00D43475">
            <w:pPr>
              <w:ind w:right="-108" w:firstLine="3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ГСЭ.В.00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Дисциплины и курсы по выбору студента, устанавливаемые вузом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4331" w:type="dxa"/>
            <w:gridSpan w:val="2"/>
          </w:tcPr>
          <w:p w:rsidR="00D43475" w:rsidRDefault="00D43475">
            <w:pPr>
              <w:rPr>
                <w:b/>
                <w:bCs/>
              </w:rPr>
            </w:pPr>
            <w:r>
              <w:rPr>
                <w:b/>
                <w:bCs/>
              </w:rPr>
              <w:t>ЕН Общие математические и естественно-научные дисциплины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ЕН.Ф.00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компонент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ЕН.Ф.01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ЕН.Ф.02</w:t>
            </w:r>
          </w:p>
        </w:tc>
        <w:tc>
          <w:tcPr>
            <w:tcW w:w="3402" w:type="dxa"/>
          </w:tcPr>
          <w:p w:rsidR="00D43475" w:rsidRDefault="00D43475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Физика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ЕН.Ф.03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Химия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ЕН.Ф.04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 с основами экологии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ЕН.Р.00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Национально-региональный (вузовский) компонент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4331" w:type="dxa"/>
            <w:gridSpan w:val="2"/>
          </w:tcPr>
          <w:p w:rsidR="00D43475" w:rsidRDefault="00D43475">
            <w:pPr>
              <w:pStyle w:val="1"/>
              <w:jc w:val="left"/>
            </w:pPr>
            <w:r>
              <w:t>ОПД Общепрофессиональные дисциплины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ОПД.Ф.00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компонент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ОПД.Ф.01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Психология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ОПД.Ф.02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Педагогика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ОПД.Ф.03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специальной педагогики и психологии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ОПД.Ф.04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обучения  информатике и </w:t>
            </w:r>
            <w:r>
              <w:t xml:space="preserve"> ___ </w:t>
            </w:r>
            <w:r>
              <w:rPr>
                <w:sz w:val="16"/>
                <w:szCs w:val="16"/>
              </w:rPr>
              <w:t>(в соответствии с дополнительной специальностью)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ОПД.Ф.05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Возрастная анатомия и физиология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ОПД.Ф.06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Основы медицинских знаний и здорового образа жизни 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ОПД.Ф.07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ОПД.Ф.08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Современные средства оценивания результатов обучения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ОПД.Р.00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Национально-региональный (вузовский) компонент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ОПД.В.00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Дисциплины и курсы по выбору студента, устанавливаемые вузом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851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:rsidR="00D43475" w:rsidRDefault="00D434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6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</w:tbl>
    <w:p w:rsidR="00D43475" w:rsidRDefault="00D43475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9"/>
        <w:gridCol w:w="3402"/>
        <w:gridCol w:w="850"/>
        <w:gridCol w:w="851"/>
        <w:gridCol w:w="850"/>
        <w:gridCol w:w="284"/>
        <w:gridCol w:w="283"/>
        <w:gridCol w:w="284"/>
        <w:gridCol w:w="283"/>
        <w:gridCol w:w="284"/>
        <w:gridCol w:w="283"/>
        <w:gridCol w:w="284"/>
        <w:gridCol w:w="281"/>
        <w:gridCol w:w="286"/>
        <w:gridCol w:w="283"/>
        <w:gridCol w:w="567"/>
      </w:tblGrid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4331" w:type="dxa"/>
            <w:gridSpan w:val="2"/>
          </w:tcPr>
          <w:p w:rsidR="00D43475" w:rsidRDefault="00D43475">
            <w:pPr>
              <w:pStyle w:val="1"/>
              <w:jc w:val="left"/>
            </w:pPr>
            <w:r>
              <w:t>ДПП Дисциплины предметной подготовки</w:t>
            </w:r>
          </w:p>
          <w:p w:rsidR="00D43475" w:rsidRDefault="00D43475"/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4334</w:t>
            </w:r>
          </w:p>
        </w:tc>
        <w:tc>
          <w:tcPr>
            <w:tcW w:w="851" w:type="dxa"/>
          </w:tcPr>
          <w:p w:rsidR="00D43475" w:rsidRDefault="00C623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623BB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компонент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2334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ДПП.Ф.01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Математическая логика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ДПП.Ф.02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Дискретная математика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ДПП.Ф.03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Элементы абстрактной и компьютерной алгебры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ДПП.Ф.04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алгоритмов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ДПП.Ф.05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ДПП.Ф.06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Уравнения математической физики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ДПП.Ф.07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Численные методы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ДПП.Ф.08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Теоретические основы информатики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ДПП.Ф.09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Исследование операций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ДПП.Ф.10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искусственного интеллекта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ДПП.Ф.11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Компьютерное моделирование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ДПП.Ф.12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Основы микроэлектроники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ДПП.Ф.13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Архитектура компьютера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  <w:tcBorders>
              <w:bottom w:val="nil"/>
            </w:tcBorders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ДПП.Ф.14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Программирование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  <w:tcBorders>
              <w:bottom w:val="nil"/>
            </w:tcBorders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ДПП.Ф.15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Программное обеспечение ЭВМ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ДПП.Ф.16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Информационные системы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ДПП.Ф.17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Компьютерные сети, интернет и мультимедиа технологии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ДПП.Ф.18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Использование информационных и коммуникационных технологий в образовании.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ДПП.Ф.19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Практикум по решению задач на ЭВМ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ДПП.Р.00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Национально-региональный (вузовский) компонент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ДПП.В.00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Дисциплины и курсы по выбору студента, устанавливаемые вузом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ДПП.ДДС.00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Дисциплины дополнительной специальности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Зач./экз.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ind w:left="108" w:hanging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ФТД.00</w:t>
            </w:r>
          </w:p>
        </w:tc>
        <w:tc>
          <w:tcPr>
            <w:tcW w:w="3402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Факультативы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ФТД.01</w:t>
            </w:r>
          </w:p>
        </w:tc>
        <w:tc>
          <w:tcPr>
            <w:tcW w:w="3402" w:type="dxa"/>
          </w:tcPr>
          <w:p w:rsidR="00D43475" w:rsidRDefault="00D43475">
            <w:pPr>
              <w:pStyle w:val="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Военная подготовка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  <w:tr w:rsidR="00D4347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929" w:type="dxa"/>
          </w:tcPr>
          <w:p w:rsidR="00D43475" w:rsidRDefault="00D43475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43475" w:rsidRDefault="00D43475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8884</w:t>
            </w:r>
          </w:p>
        </w:tc>
        <w:tc>
          <w:tcPr>
            <w:tcW w:w="851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</w:t>
            </w:r>
          </w:p>
        </w:tc>
        <w:tc>
          <w:tcPr>
            <w:tcW w:w="850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3777</w:t>
            </w: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D43475" w:rsidRDefault="00D4347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43475" w:rsidRDefault="00D43475">
            <w:pPr>
              <w:jc w:val="center"/>
              <w:rPr>
                <w:sz w:val="16"/>
                <w:szCs w:val="16"/>
              </w:rPr>
            </w:pPr>
          </w:p>
        </w:tc>
      </w:tr>
    </w:tbl>
    <w:p w:rsidR="00D43475" w:rsidRDefault="00D43475">
      <w:pPr>
        <w:pStyle w:val="a4"/>
      </w:pPr>
    </w:p>
    <w:p w:rsidR="00D43475" w:rsidRDefault="00D43475">
      <w:pPr>
        <w:pStyle w:val="a4"/>
      </w:pPr>
      <w:r>
        <w:t>Настоящий учебный план составлен исходя из следующих данных (в неделях):</w:t>
      </w:r>
    </w:p>
    <w:tbl>
      <w:tblPr>
        <w:tblW w:w="0" w:type="auto"/>
        <w:tblLayout w:type="fixed"/>
        <w:tblLook w:val="01E0"/>
      </w:tblPr>
      <w:tblGrid>
        <w:gridCol w:w="4643"/>
        <w:gridCol w:w="4644"/>
      </w:tblGrid>
      <w:tr w:rsidR="00D43475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теоретическое обучение </w:t>
            </w:r>
          </w:p>
        </w:tc>
        <w:tc>
          <w:tcPr>
            <w:tcW w:w="4644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156 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экзаменационные сессии</w:t>
            </w:r>
          </w:p>
        </w:tc>
        <w:tc>
          <w:tcPr>
            <w:tcW w:w="4644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практика</w:t>
            </w:r>
          </w:p>
        </w:tc>
        <w:tc>
          <w:tcPr>
            <w:tcW w:w="4644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итоговая государственная аттестация </w:t>
            </w:r>
          </w:p>
        </w:tc>
        <w:tc>
          <w:tcPr>
            <w:tcW w:w="4644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85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каникулы </w:t>
            </w:r>
          </w:p>
        </w:tc>
        <w:tc>
          <w:tcPr>
            <w:tcW w:w="4644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850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 времени</w:t>
            </w:r>
          </w:p>
        </w:tc>
        <w:tc>
          <w:tcPr>
            <w:tcW w:w="4644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</w:tr>
      <w:tr w:rsidR="00D43475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850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4644" w:type="dxa"/>
          </w:tcPr>
          <w:p w:rsidR="00D43475" w:rsidRDefault="00D43475">
            <w:pPr>
              <w:numPr>
                <w:ilvl w:val="12"/>
                <w:numId w:val="0"/>
              </w:numPr>
              <w:tabs>
                <w:tab w:val="right" w:pos="79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</w:tr>
    </w:tbl>
    <w:p w:rsidR="00D43475" w:rsidRDefault="00D43475">
      <w:pPr>
        <w:jc w:val="both"/>
        <w:rPr>
          <w:sz w:val="22"/>
          <w:szCs w:val="22"/>
        </w:rPr>
      </w:pPr>
      <w:r>
        <w:rPr>
          <w:sz w:val="22"/>
          <w:szCs w:val="22"/>
        </w:rPr>
        <w:t>Примечание:</w:t>
      </w:r>
    </w:p>
    <w:p w:rsidR="00D43475" w:rsidRDefault="00D43475">
      <w:pPr>
        <w:pStyle w:val="a4"/>
        <w:jc w:val="both"/>
      </w:pPr>
      <w:r>
        <w:t>1. Настоящий учебный план используется высшими учебными заведениями при составлении своего рабочего учебного плана по данной специальности.</w:t>
      </w:r>
    </w:p>
    <w:p w:rsidR="00D43475" w:rsidRDefault="00D43475">
      <w:pPr>
        <w:jc w:val="both"/>
        <w:rPr>
          <w:sz w:val="22"/>
          <w:szCs w:val="22"/>
        </w:rPr>
      </w:pPr>
      <w:r>
        <w:rPr>
          <w:sz w:val="22"/>
          <w:szCs w:val="22"/>
        </w:rPr>
        <w:t>В рабочем учебном плане по данной специальности рекомендуется сохранить позиции, указанные в примерном учебном плане для первых двух лет обучения.</w:t>
      </w:r>
    </w:p>
    <w:p w:rsidR="00D43475" w:rsidRDefault="00D43475">
      <w:pPr>
        <w:jc w:val="both"/>
        <w:rPr>
          <w:sz w:val="22"/>
          <w:szCs w:val="22"/>
        </w:rPr>
      </w:pPr>
      <w:r>
        <w:rPr>
          <w:sz w:val="22"/>
          <w:szCs w:val="22"/>
        </w:rPr>
        <w:t>2. Курсовые работы (проекты) рассматриваются как вид учебной работы по дисциплине и выполняются в пределах часов, отводимых на ее обучение.</w:t>
      </w:r>
    </w:p>
    <w:p w:rsidR="00D43475" w:rsidRDefault="00D43475">
      <w:pPr>
        <w:jc w:val="both"/>
        <w:rPr>
          <w:sz w:val="22"/>
          <w:szCs w:val="22"/>
        </w:rPr>
      </w:pPr>
    </w:p>
    <w:p w:rsidR="00D43475" w:rsidRDefault="00D43475">
      <w:pPr>
        <w:pStyle w:val="a4"/>
        <w:jc w:val="both"/>
      </w:pPr>
      <w:r>
        <w:t>Составлен в соответствии с Государственным образовательным стандартом высшего профессионального образования по специальности 030100.00  Информатика с дополнительной специальностью.</w:t>
      </w:r>
    </w:p>
    <w:p w:rsidR="00D43475" w:rsidRDefault="00D43475">
      <w:pPr>
        <w:jc w:val="both"/>
        <w:rPr>
          <w:sz w:val="22"/>
          <w:szCs w:val="22"/>
        </w:rPr>
      </w:pPr>
    </w:p>
    <w:p w:rsidR="00D43475" w:rsidRDefault="00D434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Совета УМО по специальностям </w:t>
      </w:r>
    </w:p>
    <w:p w:rsidR="00D43475" w:rsidRDefault="00D43475">
      <w:pPr>
        <w:jc w:val="both"/>
        <w:rPr>
          <w:sz w:val="22"/>
          <w:szCs w:val="22"/>
        </w:rPr>
      </w:pPr>
      <w:r>
        <w:rPr>
          <w:sz w:val="22"/>
          <w:szCs w:val="22"/>
        </w:rPr>
        <w:t>педагогического образования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В.Л.Матросов</w:t>
      </w:r>
    </w:p>
    <w:sectPr w:rsidR="00D4347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59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C214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3BB"/>
    <w:rsid w:val="009817D5"/>
    <w:rsid w:val="00AA3275"/>
    <w:rsid w:val="00C623BB"/>
    <w:rsid w:val="00D4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caption"/>
    <w:basedOn w:val="a"/>
    <w:uiPriority w:val="99"/>
    <w:qFormat/>
    <w:pPr>
      <w:jc w:val="center"/>
    </w:pPr>
    <w:rPr>
      <w:b/>
      <w:bCs/>
      <w:sz w:val="22"/>
      <w:szCs w:val="22"/>
    </w:rPr>
  </w:style>
  <w:style w:type="paragraph" w:styleId="a4">
    <w:name w:val="Body Text"/>
    <w:basedOn w:val="a"/>
    <w:link w:val="a5"/>
    <w:uiPriority w:val="99"/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Pr>
      <w:sz w:val="20"/>
      <w:szCs w:val="20"/>
    </w:rPr>
  </w:style>
  <w:style w:type="paragraph" w:styleId="a6">
    <w:name w:val="Title"/>
    <w:basedOn w:val="a"/>
    <w:link w:val="a7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a7">
    <w:name w:val="Название Знак"/>
    <w:basedOn w:val="a0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spacing w:after="120"/>
      <w:ind w:left="283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4705</Characters>
  <Application>Microsoft Office Word</Application>
  <DocSecurity>0</DocSecurity>
  <Lines>39</Lines>
  <Paragraphs>11</Paragraphs>
  <ScaleCrop>false</ScaleCrop>
  <Company> 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**</dc:creator>
  <cp:keywords/>
  <dc:description/>
  <cp:lastModifiedBy>User</cp:lastModifiedBy>
  <cp:revision>2</cp:revision>
  <dcterms:created xsi:type="dcterms:W3CDTF">2017-04-20T11:57:00Z</dcterms:created>
  <dcterms:modified xsi:type="dcterms:W3CDTF">2017-04-20T11:57:00Z</dcterms:modified>
</cp:coreProperties>
</file>