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ГОСУДАРСТВЕННЫЙ КОМИТЕТ РОССИЙСКОЙ ФЕДЕРАЦИИ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ПО ВЫСШЕМУ ОБРАЗОВАНИЮ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 "УТВЕРЖДАЮ"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Заместитель Председателя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Госкомвуза России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       В.Д.Шадриков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 "13"сентября      1996г.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ГОСУДАРСТВЕННЫЙ ОБРАЗОВАТЕЛЬНЫЙ СТАНДАРТ ВЫСШЕГО ПРОФЕССИОНАЛЬНОГО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ОБРАЗОВАНИЯ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Государственные требования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к минимуму содержания и уровню подготовки магистра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по направлению 550500 - Металлургия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Вводятся в  действие  в  качестве  временных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требований с даты утверждения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Москва  1996г.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- 2 -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Общая характеристика направления 550500 -  Металлургия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Направление утверждено приказом Государственного коми-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тета Российской Федерации по  высшему  образованию  от  5  марта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1994г. N 180.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Нормативный срок освоения  профессиональной  образовательной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программы магистра при очной форме обучения не менее двух лет с обяза-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тельной предшествующей подготовкой по программе бакалавра.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Общий нормативный  срок обучения должен составлять не менее шести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лет.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Квалификация (степень) - Магистр техники (по направле-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нию 550500 - Металлургия).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Магистр должен быть подготовлен к самостоятельной дея-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тельности,  требующей  широкого образования по направлению и уг-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лубл„нной профессиональной специализации,  владения навыками на-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учно-исследовательской и педагогической работы.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Магистр может в установленном порядке поступать в аспи-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рантуру.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Основные сферы профессиональной деятельности магистра: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- научные и научно-производственные учреждения и  организа-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ции;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- средние, средние специальные и высшие учебные заведения.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1.5. Перечень магистерских программ направления.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550501 Защита окружающей среды и ресурсосбережение в металлургии.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Теория ресурсосбережения.  Энергосбережение  в металлургии.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Теоретические основы технологических процессов комплексной пере-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работки полиметаллических руд.  Сертификация и паспортизация от-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ходов в металлургии.  Переработка промышленных и бытовых отходов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  металлургических  агрегатах.  Образование и поведение вредных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- 3 -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веществ в металлургическом производстве и оценка их  влияния  на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окружающую среду. Экологическая оценка комплекса технологических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процессов и материалов в металлургии и машиностроении. Разработ-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 металлургических технологий с повышенной экологической чисто-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той.Математическое моделирование экологических ситуаций.  Теоре-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тические основы и технологические методы снижения вредных выбро-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сов,  возникающих  при  эксплуатации металлургических агрегатов.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Подавление и контроль образования оксидов азота и других вредных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веществ при сжигании топлива.  Исследование и разработка методов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устройств для очистки продуктов сгорания топлива и  технологи-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газов от пыли,  токсичных и канцерогенных веществ, защита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воздушного и водного бассейнов.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550502 Металлургия чугуна и железа.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Теория и  технология  производства чугуна и железа.  Теория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твердофазных процессов.  Теория слоевых процессов.  Разработка и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исследование  эффективных методов интенсификации окускования руд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доменной плавки.  Математическое  моделирование  аглодоменного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производства. Производство губчатого железа. Жидкофазное восста-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новление железорудных материалов.  Переработка шлаков. Газифика-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ция углей в доменных печах и агрегатах жидкофазного восстановле-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ния. Получение в доменных печах полиметаллических лигатур.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550503 Металлургия стали.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Исследования и новые разработки в области теории и техноло-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гии выплавки,  внепечной обработки и разливки стали. Теоретичес-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кие  закономерности выплавки стали в конвертерах и подовых агре-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гатах.  Теория внепечной обработки и разливки стали. Технология,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оборудование и управление процессами производства стали. Способы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выплавки высококачественной стали и повышения эффективности ста-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леплавильного производства.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550504 Электрометаллургия стали и ферросплавов.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Исследования и новые разработки в области теории и практики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электросталеплавильного и  ферросплавного  производства.  Теория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электроплавки стали и способов переплава металла методами специ-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альной электрометаллургии. Технология, оборудование и управление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процессами. Способы выплавки высоколегированных сталей. Пути по-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- 4 -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вышения  эффективности  процессов  электроплавки стали.  Теория,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технология и оборудование процессов ферросплавного производства.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550505 Металлургия цветных и редких металлов.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Теория и технология производства легких,  тяжелых, редких и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благородных металлов и сплавов на их основе, включая Al, Mg, Ti,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Cu, Zn, Ni, Pb, Sn, W, Mo и др. Разработка новых высокоэффектив-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ресурсосберегающих и  экологически  чистых  металлургических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процессов.  Создание  и совершенствование энерго-технологических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агрегатов, обеспечивающих комплексное извлечение полезных компо-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нентов  полиметаллического  сырья.  Развитие теоретических основ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пиро- и гидрометаллургических процессов производства  цветных  и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редких металлов.  Синтез математических моделей металлургических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превращений и разделения твердых, жидких и газообразных фаз.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550506 Информатика и предпринимательство в металлургии.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Разработка проблем информатизации, моделирования и управле-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производством применительно к металлургическому производству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обеспечение на этой основе эффективной предпринимательской де-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ятельности. Создание компьютерных информационных систем и систем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управления  для  металлургических объектов и предпринимательской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деятельности.  Повышение эффективности металлургического  произ-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водства,  разработка новых высокоэффективных процессов и иннова-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ционных проектов.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550507 Теплофизические основы  конструирования,  эксплуатации  и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автоматизации промышленных печей.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Создание высокоэффективных технологий, реализуемых в тепло-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вых  устройствах  и  обеспечивающих энерго- и ресурсосбережение,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высокое качество продукции и улучшение экологичности их функцио-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нирования. Современные методы изучения, анализа и проектирования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тепловых  технологических устройств в металлургии,  систем энер-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госбережения и автоматизации. Современные методы математического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моделирования,  автоматизированного  исследования и проектирова-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ния,  создания новых средств измерения и систем  автоматического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управления металлургическими агрегатами.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- 5 -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550508 Теоретические основы литейных процессов.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Особенности формирования литой структуры металлов  и  спла-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вов:  затвердевание фасонных отливок и слитков в литейных формах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при различных способах литья;  исследование неравновесной  крис-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таллизации металлов и сплавов;  влияние литой структуры на физи-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ко-химические, механические и эксплуатационные свойства металлов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сплавов.  Воздействие внепечных методов обработки расплавов на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качество литого металла: рафинирование и модифицирование распла-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вов,  внутриформенная  обработка жидкого металла.  Экологическая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оценка процессов литейного производства.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550509 Металловедение и термическая обработка металлов.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Формирование структуры  металлических материалов в условиях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кристаллизации,  деформации, термической и других видов обработ-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ки.  Влияние структуры на физические, механические, коррозионные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технологические свойства.  Методы анализа структуры и свойств,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способы воздействия на структурное состояние металлических мате-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риалов.  Разработка новых материалов, способов и режимов их тер-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мической  обработки.  Принципы конструирования и выбора металли-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материала и технологии получения из него  заготовки  или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изделия с определенными свойствами.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550510 Обработка металлов давлением.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Методы анализа формоизменения металлов и сплавов, определе-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и анализ энергосиловых параметров обработки давлением,  ана-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лиз напряженно-деформированного состояния материалов.  Структура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свойства металлов и сплавов,механизмы пластической деформации,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влияние термомеханических режимов деформации на структуру,  тех-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нологические и эксплуатационные  свойства  металлов  и  сплавов.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Разработка  и моделирование технологических процессов ОМД и обо-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рудования для их осуществления. Технологические основы ресурсос-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бережения в процессах ОМД,  управление качеством, сертификация и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ценообразование в цехах ОМД.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550511 Теоретические основы процессов сварки.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Исследования в  области  теории и технологии сварочных про-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цессов. Разработка, осуществление и совершенствование технологии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сварочных и смежных (пайка,  горячая металлизация, наплавка, на-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пыление и др.) процессов.  Разработка и исследование  материалов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- 6 -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для выполнения сварочных работ.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550512 Порошковая металлургия,композиционные материалы, покрытия.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Порошковая металлургия: теория и технология новых процессов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производства металлических порошков, формования заготовок и спе-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кания их; разработка теоретических основ методов контроля свойс-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 порошков,  порошковых материалов и изделий.  Композиционные и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порошковые материалы на основе черных и цветных металлов и изде-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лий из них.  Обработка давлением композиционных и порошковых ма-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териалов и изделий.  Разноцелевые напыленные и  имплантированные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покрытия  на  металлических и неметаллических материалах.  Само-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распространяющийся высокотемпературный синтез порошков  металло-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подобных соединений и новые технологии на его основе. Порошковые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керамикометаллические материалы и керамические материалы и изде-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лия.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550513 Физико-химические исследования металлургических процессов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 материалов.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Физико-химические основы процессов получения и исследования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широкого круга металлических материалов:  аморфных и  микрокрис-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таллических, композиционных, ультрадисперсных, высокотемператур-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ных, тугоплавких, сверхтвердых, тонкопленочных, коррозионностой-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ких, жаростойких и др. Химическое сопротивление материалов и за-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щита от коррозии. Теоретические основы металлургических систем и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процессов.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550514 Физика металлов.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Электронноскопические и рентгенографические методы исследо-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вания, контроль, физические средства диагностики и дефектоскопии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металлических материалов и композитов;  создание средств и мето-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дов испытания и измерения их механических и физических  свойств.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Компьютерное,  физическое и математическое моделирование и прог-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нозирование структур, превращений, процессов деформации и разру-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шения  сплавов и композитов.  Разработка новых материалов и про-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цессов их получения.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550515 Машины и агрегаты металлургического производства.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Разработка перспективных  конструкций машин и агрегатов ос-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- 7 -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новных и вспомогательных процессов металлургического  производс-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тва.  Создание  высокоэффективного технологического и метрологи-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оборудования с  применением  систем  автоматизированного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проектирования.  Расчет  и  проектирование технологических линий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комплексов по производству различных материалов.  Повышение экс-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плуатационной  надежности механического оборудования металлурги-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ческого производства.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   Требования к уровню подготовки лиц, завершивших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обучение по профессиональной образовательной программе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магистра по направлению 550500 - Металлургия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Основная профессиональная образовательная программа,  обес-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печивающая  подготовку  магистра,  предусматривает  обязательное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предшествующее обучение по программе  бакалавра  и  обучение  по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программе специализированной подготовки.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к подготовке бакалавра определены  Государствен-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ным образовательным стандартом высшего профессионального образо-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 в части "Требований к обязательному минимуму содержания  и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уровню  подготовки  бакалавра  по направлению 550500 - Металлур-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гия", утвержденных 27 сентября 1993г.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2.1. Общие требования к образованности магистра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Общие требования к образованности магистра определяются со-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держанием  аналогичного раздела требований к обязательному мини-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муму содержания и уровню подготовки  бакалавра  и  требованиями,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связанными со специализированной подготовкой.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по направлению 550500 - Металлургия должен быть ши-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роко эрудирован, обладать фундаментальной научной базой, владеть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методологией научного  творчества,  современными информационными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технологиями, методами получения, обработки, хранения и передачи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научной  информации;  быть  готовым к научно-исследовательской и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педагогической деятельности в области теории и технологии произ-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водства,  обработки и управления качеством различных металличес-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материалов, а также проблем ресурсосбережения и защиты окру-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жающей среды.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- 8 -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 Требования  к знаниям и умениям по дисциплинам образо-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вательной части программы подготовки магистра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Требования к знаниям и  умениям  по  дисциплинам  программы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обучения  бакалавра изложены в  Государственном  образовательном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стандарте.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2.2.1. Требования по гуманитарным и социально-экономическим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дисциплинам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должен: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иметь представление о сущности и особенностях  философс-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проблем науки и техники;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- знать основные методологические  принципы  научной  дея-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тельности и уметь использовать их в творческой работе;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владеть методами маркетинга наукоемких технологий;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уметь находить обоснованные решения по технико-экономи-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ческому обеспечению  НИР;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понимать  специфику педагогики высшего и среднего специ-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ального образования.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2.2.2. Требования  по  математическим  и естественнонаучным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дисциплинам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должен: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владеть  современными  информационными  технологиями для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выполнения научных исследований и преподавательской  деятельнос-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ти;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2.2.3. Требования по дисциплинам направления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Магистр  должен: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знать современное состояние и перспективы развития науки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 металлах и технологии их производства;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уметь  строить математические модели систем и технологи-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ческих процессов в металлургии;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уметь использовать современные компьютерные  методы  для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реализации математических моделей;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знать и уметь применять современные  методы  эксперимен-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тальных  исследований  структуры, свойств и технологических про-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цессов производства различных металлов и сплавов;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- 9 -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знать и уметь применять метод математического планирова-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ния эксперимента;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2.2.4. Требования по специальным дисциплинам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Требования к  образовательной части программы подготовки по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специальным дисциплинам определяются вузом при реализации  конк-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ретной магистерской программы.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2.3. Требования  к  знаниям  и умениям по научно-исследова-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тельской части программы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Магистр должен уметь: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проводить библиографическую работу с привлечением совре-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менных информационных технологий;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формулировать цели исследования;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составлять обоснование, план и смету проведения исследо-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вания;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выбирать необходимые методы исследования, модифицировать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существующие и разрабатывать новые методы, исходя из задач конк-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ретного исследования;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обрабатывать полученные результаты,  анализировать и ос-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мысливать их с уч„том имеющихся литературных данных;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- представлять итоги выполненной работы  в  виде  отч„тов,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рефератов,  статей и заявок на изобретения,  оформленных в соот-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ветствии с установленными требованиями, с привлечением современ-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ных средств редактирования и печати.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2.4. Требования к выпускной квалификационной работе (магис-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терской диссертации)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Магистерская диссертация  представляет собой квалификацион-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ную работу,  содержащую совокупность научных положений и резуль-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татов исследований,  выдвигаемых автором для защиты. Диссертация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должна быть законченным научным исследованием,  иметь внутреннее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единство  и  свидетельствовать о способности автора к выполнению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самостоятельной научной работы  с  использованием  теоретических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знаний и практических навыков.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Магистерская диссертация должна включать аналитический  об-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зор опубликованной литературы,  обоснование выбора темы исследо-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- 10 -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вания и аргументацию применения использованных методик,  изложе-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ние полученных результатов, их анализ и обсуждение, выводы, спи-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сок использованной литературы и оглавление. Магистерская диссер-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тация должна показать умение автора кратко,  логично, аргументи-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рованно и филологически корректно излагать материал, а ее оформ-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ление должно соответствовать требованиям ГОСТ.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Обязательный минимум содержания профессиональной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образовательной программы подготовки магистра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по направлению 550500 - Металлургия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Индекс       Наименование дисциплины           Объ„м в часах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1                     2                               3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Обязательный минимум содержания программы обуче-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ния бакалавра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Обязательный минимум содержания программы обуче-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ния бакалавра определен Государственным образова-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тельным стандартом высшего профессионального  об-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разования в части "Требований к обязательному ми-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нимуму содержания и уровню  подготовки  бакалавра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 направлению 550500 - Металлургия",  утвержден-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ных 27 сентября 1993г. - 7776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Обязательный минимум содержания программы специ-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ализированной подготовки магистра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ГСЭ-00 Гуманитарные и социально-экономические              200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дисциплины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ГСЭ-01 Философские проблемы науки и техники: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основные аспекты бытия науки; структура научного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знания и общие  модели  развития  науки;  научные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традиции и научные революции;  логико-гносеологи-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- 11 -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1                     2                               3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ческие, онтологические и аксиологические проблемы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современной науки;  инженерное творчество и фило-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софия техники;  человек в мире техники, техника и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культура;  социальные аспекты инженерной деятель-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ности.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ГСЭ-02 Методология и методика научного творчества: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научность, ее  идеалы  и критерии;  методология,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метод, стиль мышления  и  общенаучные  подходы  к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исследованиям; научные  картины мира и исследова-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тельские программы;  использование новых информа-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ционных технологий в научной деятельности;  общие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принципы постановки задач исследования; выбор ме-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тодов и  средств  научного познания;  пути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обработки полученных данных и варианты их  предс-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тавления; основные требования к научным отчетам.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ГСЭ-03 Маркетинг наукоемких технологий: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накопление и использование информации для техни-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ко-экономических прогнозов; оценка платежеспособ-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ного  спроса  отраслей  на технологии и материалы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нового поколения; оценка поэтапных затрат, сроков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рисков разработки; многокритериальный выбор це-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ли;  определение источников финансирования; орга-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низация  кооперации  в  разработке и промышленном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освоении; оценка социально-экономических последс-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твий НИР.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ГСЭ-04 Педагогические проблемы высшего образования: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становление и основные тенденции развития высше-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го технического образования в России; общие прин-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ципы построения и организации современной системы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высшего и среднего образования;  особенности рег-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ламентирующей   документации  (стандарты,  планы,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программы);  основные виды занятий,  методика  их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- 12 -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1                     2                               3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подготовки  и проведения;  методы активизации са-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мостоятельной работы студентов.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ЕН-ОО Математические и естественнонаучные дисциплины       150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ЕН-01  Компьютерные технологии в науке и образовании: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базы знаний и экспертные системы;  гипертекстовые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мультимедийные инструментальные системы; системы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поддержки научно-технического творчества;  системы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поддержки объектно-ориентированного анализа и про-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ектирования;  интеллектуальные обучающие системы и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тренажеры.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ДН-00  Дисциплины направления                              300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ДН-01  Современные  проблемы  науки о металлах: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история развития  науки  о металлах и о способах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их производства и обработки;  состояние вопроса и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тенденции развития современного материаловедения;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научно-технический прогресс и требования к  мате-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риалам,  их свойствам и способам получения; обзор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достижений в области  технологий  производства  и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обработки различных металлов и сплавов и перспек-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тивы их развития.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ДН-02  Методы построения и реализации математических мо-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делей: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понятие системы,  ее  свойства и характеристики;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классификация систем и их математическое  модели-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рование; общий подход к построению математических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моделей и основные разновидности моделей, исполь-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зуемых при исследовании различных систем в метал-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лургии;  особенности их математического описания;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идентификация и адаптация математических моделей,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проверка их адекватности; примеры построения раз-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личных моделей;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- 13 -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1                     2                               3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_______________________________________________________________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численные методы  решения задач при математичес-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ком моделировании технологических процессов; осо-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бенности решения нелинейных задач;  использование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пакетов прикладных программ;  примеры решения от-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дельных задач.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ДН-03  Организация экспериментальных исследований: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общие принципы   конструирования   нестандартных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экспериментальных установок; выбор схем измерений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и автоматизация эксперимента с  применением  ЭВМ;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математические  модели эксперимента,  учитывающие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случайный разброс его результатов;  дискретные  и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непрерывные случайные величины,  их системы; фак-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торы, их уровни, план эксперимента; оптимальность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плана и информативность факторов; принципы плани-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рования:  невырождаемость,  оптимальность и прак-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тичность плана.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СД-00  Специальные дисциплины                             1200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Обязательный минимум содержания специальных дис-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циплин определяется требованиями к профессиональ-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ной специализации магистра при  реализации  конк-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ретной магистерской программы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ДВ-00  Дисциплины по выбору                                526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______________________________________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Всего часов теоретического обучения магистра -    2376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НИР-00 Научно-исследовательская работа и педагогическая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практика                                           2376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______________________________________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Всего часов по программе специализированной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подготовки                             -    4752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 xml:space="preserve">                             - 14 -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Общий объем часов, включая программу подготовки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бакалавра                              -   12528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Итоговая государственная аттестация: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защита выпускной квалификационной работы.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Профессиональная образовательная программа  подготовки  ма-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гистра составлена исходя из следующих данных: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- всего  недель на освоение программы специализированной подго-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товки - 104,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включая: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- общая продолжительность обучения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студентов-магистрантов                    - 88 недель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из них: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теоретическое обучение           - 44 недели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- научно-исследовательская работа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и педагогическая практика        - 44 недели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- каникулы                               -  8 недель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- итоговая государственная аттестация    -  4 недели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- отпуск после завершения обучения       -  4 недели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Примечания.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 При реализации программы  специализированной  подготовки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вуз (факультет) имеет право: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1.1. Изменять объ„м часов,  отводимых на освоение  учебного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материала (для циклов дисциплин - в пределах 20%).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1.2. Осуществлять преподавание дисциплин,  входящих в цикл,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в виде авторских курсов,  обеспечивающих реализацию минимума со-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держания дисциплин, определяемого данным документом.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1.3. Устанавливать  соотношение объ„мов между научно-иссле-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довательской работой и педагогической практикой.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1.4. Проводить текущую  аттестацию  либо в форме выделенных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сессий, либо распределенно, в процессе теоретического обучения.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- 15 -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1.5. Вводить в состав итоговой  государственной  аттестации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экзамены по отдельным дисциплинам.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2. Максимальный объ„м нагрузки студента,  включая все  виды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его  учебной,  научно-исследовательской и педагогической работы,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не должен превышать 54 часов в  неделю,  при  этом  максимальный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объ„м  аудиторных  занятий студента-магистранта не должен превы-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шать 14 часов в неделю в среднем за весь период обучения.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3. Студентам предоставляется возможность для занятий  физи-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ческой  культурой в объ„ме 2-4 часов в неделю и иностранным язы-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ком.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4. Дисциплины по выбору студента могут  быть  ориентированы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как на удовлетворение его общеобразовательных потребностей,  так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и на получение конкретных знаний в сфере будущей  профессиональ-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ной  деятельности;  они  устанавливаются вузом (факультетом) при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реализации конкретной магистерской программы.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5. В период действия данного документа Перечень  магистерс-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ких  программ  может быть измен„н и дополнен в установленном по-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рядке.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6. Студентам предоставляется возможность за сч„т  дисциплин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lastRenderedPageBreak/>
        <w:t>по выбору без увеличения общего объ„ма часов, отводимых на осво-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ение материала,  выполнить Государственные требования к минимуму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содержания  и  уровню профессиональной подготовки выпускника для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получения квалификации "Преподаватель высшей школы".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Стандарт разработан Учебно-методическим объединением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по образованию в области металлургии.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Совет УМО по многоступенчатой подготовке: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В.П.Соловьев - первый проректор МИСиС  С.П.Бурмасов - декан УГТУ-УПИ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>Ю.П.Филимонов- профессор МИСиС         В.М.Голод    - профессор СПбГТУ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  <w:r w:rsidRPr="005C3053"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  <w:t xml:space="preserve">                                       В.И.Дождиков - декан ЛипГТУ</w:t>
      </w: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5C3053" w:rsidRPr="005C3053" w:rsidRDefault="005C3053" w:rsidP="005C30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color w:val="000000"/>
          <w:sz w:val="20"/>
          <w:szCs w:val="20"/>
          <w:lang w:val="ru-RU" w:eastAsia="ru-RU" w:bidi="ar-SA"/>
        </w:rPr>
      </w:pPr>
    </w:p>
    <w:p w:rsidR="00290C70" w:rsidRDefault="00290C70"/>
    <w:sectPr w:rsidR="00290C70" w:rsidSect="005278FF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5C3053"/>
    <w:rsid w:val="000405FA"/>
    <w:rsid w:val="000B4C90"/>
    <w:rsid w:val="00120BF3"/>
    <w:rsid w:val="00137957"/>
    <w:rsid w:val="001D177C"/>
    <w:rsid w:val="001E24D4"/>
    <w:rsid w:val="002000ED"/>
    <w:rsid w:val="002337E3"/>
    <w:rsid w:val="00260686"/>
    <w:rsid w:val="00290C70"/>
    <w:rsid w:val="002A2C24"/>
    <w:rsid w:val="003354CE"/>
    <w:rsid w:val="00361242"/>
    <w:rsid w:val="003A7E1D"/>
    <w:rsid w:val="003B1904"/>
    <w:rsid w:val="0045062C"/>
    <w:rsid w:val="00492CBE"/>
    <w:rsid w:val="004E0CA5"/>
    <w:rsid w:val="00515A77"/>
    <w:rsid w:val="005278FF"/>
    <w:rsid w:val="00556BD9"/>
    <w:rsid w:val="005C3053"/>
    <w:rsid w:val="00647106"/>
    <w:rsid w:val="00780A7A"/>
    <w:rsid w:val="00796386"/>
    <w:rsid w:val="0080066D"/>
    <w:rsid w:val="00810220"/>
    <w:rsid w:val="008A7B82"/>
    <w:rsid w:val="008F57FF"/>
    <w:rsid w:val="009042BB"/>
    <w:rsid w:val="00957EDE"/>
    <w:rsid w:val="00994E80"/>
    <w:rsid w:val="00A22AA4"/>
    <w:rsid w:val="00A30ED5"/>
    <w:rsid w:val="00AA6BB1"/>
    <w:rsid w:val="00AB0855"/>
    <w:rsid w:val="00BE7044"/>
    <w:rsid w:val="00C52E74"/>
    <w:rsid w:val="00D16BFA"/>
    <w:rsid w:val="00D962A3"/>
    <w:rsid w:val="00E743E7"/>
    <w:rsid w:val="00E91D60"/>
    <w:rsid w:val="00F25135"/>
    <w:rsid w:val="00F95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US" w:eastAsia="en-US" w:bidi="en-US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EDE"/>
    <w:pPr>
      <w:spacing w:line="240" w:lineRule="auto"/>
      <w:jc w:val="left"/>
    </w:pPr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43E7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E743E7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E743E7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E743E7"/>
    <w:pPr>
      <w:spacing w:line="271" w:lineRule="auto"/>
      <w:outlineLvl w:val="3"/>
    </w:pPr>
    <w:rPr>
      <w:b/>
      <w:bCs/>
      <w:spacing w:val="5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E743E7"/>
    <w:pPr>
      <w:spacing w:line="271" w:lineRule="auto"/>
      <w:outlineLvl w:val="4"/>
    </w:pPr>
    <w:rPr>
      <w:i/>
      <w:iCs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743E7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unhideWhenUsed/>
    <w:qFormat/>
    <w:rsid w:val="00E743E7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E743E7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E743E7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43E7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E743E7"/>
    <w:rPr>
      <w:smallCaps/>
      <w:sz w:val="28"/>
      <w:szCs w:val="28"/>
    </w:rPr>
  </w:style>
  <w:style w:type="character" w:customStyle="1" w:styleId="21">
    <w:name w:val="Заголовок 2 Знак1"/>
    <w:basedOn w:val="a0"/>
    <w:rsid w:val="00515A77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uiPriority w:val="9"/>
    <w:rsid w:val="00E743E7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3E7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E743E7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743E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rsid w:val="00E743E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rsid w:val="00E743E7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E743E7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E743E7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743E7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743E7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743E7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E743E7"/>
    <w:rPr>
      <w:b/>
      <w:bCs/>
    </w:rPr>
  </w:style>
  <w:style w:type="character" w:styleId="a8">
    <w:name w:val="Emphasis"/>
    <w:uiPriority w:val="20"/>
    <w:qFormat/>
    <w:rsid w:val="00E743E7"/>
    <w:rPr>
      <w:b/>
      <w:bCs/>
      <w:i/>
      <w:iCs/>
      <w:spacing w:val="10"/>
    </w:rPr>
  </w:style>
  <w:style w:type="paragraph" w:styleId="a9">
    <w:name w:val="List Paragraph"/>
    <w:basedOn w:val="a"/>
    <w:uiPriority w:val="34"/>
    <w:qFormat/>
    <w:rsid w:val="00E743E7"/>
    <w:pPr>
      <w:ind w:left="720"/>
      <w:contextualSpacing/>
    </w:pPr>
  </w:style>
  <w:style w:type="paragraph" w:styleId="aa">
    <w:name w:val="No Spacing"/>
    <w:basedOn w:val="a"/>
    <w:uiPriority w:val="1"/>
    <w:qFormat/>
    <w:rsid w:val="00E743E7"/>
  </w:style>
  <w:style w:type="paragraph" w:styleId="22">
    <w:name w:val="Quote"/>
    <w:basedOn w:val="a"/>
    <w:next w:val="a"/>
    <w:link w:val="23"/>
    <w:uiPriority w:val="29"/>
    <w:qFormat/>
    <w:rsid w:val="00E743E7"/>
    <w:rPr>
      <w:i/>
      <w:iCs/>
    </w:rPr>
  </w:style>
  <w:style w:type="character" w:customStyle="1" w:styleId="23">
    <w:name w:val="Цитата 2 Знак"/>
    <w:basedOn w:val="a0"/>
    <w:link w:val="22"/>
    <w:uiPriority w:val="29"/>
    <w:rsid w:val="00E743E7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E743E7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E743E7"/>
    <w:rPr>
      <w:i/>
      <w:iCs/>
    </w:rPr>
  </w:style>
  <w:style w:type="character" w:styleId="ad">
    <w:name w:val="Subtle Emphasis"/>
    <w:uiPriority w:val="19"/>
    <w:qFormat/>
    <w:rsid w:val="00E743E7"/>
    <w:rPr>
      <w:i/>
      <w:iCs/>
    </w:rPr>
  </w:style>
  <w:style w:type="character" w:styleId="ae">
    <w:name w:val="Intense Emphasis"/>
    <w:uiPriority w:val="21"/>
    <w:qFormat/>
    <w:rsid w:val="00E743E7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E743E7"/>
    <w:rPr>
      <w:smallCaps/>
    </w:rPr>
  </w:style>
  <w:style w:type="character" w:styleId="af0">
    <w:name w:val="Intense Reference"/>
    <w:uiPriority w:val="32"/>
    <w:qFormat/>
    <w:rsid w:val="00E743E7"/>
    <w:rPr>
      <w:b/>
      <w:bCs/>
      <w:smallCaps/>
    </w:rPr>
  </w:style>
  <w:style w:type="character" w:styleId="af1">
    <w:name w:val="Book Title"/>
    <w:basedOn w:val="a0"/>
    <w:uiPriority w:val="33"/>
    <w:qFormat/>
    <w:rsid w:val="00E743E7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E743E7"/>
    <w:pPr>
      <w:outlineLvl w:val="9"/>
    </w:pPr>
  </w:style>
  <w:style w:type="paragraph" w:styleId="HTML">
    <w:name w:val="HTML Preformatted"/>
    <w:basedOn w:val="a"/>
    <w:link w:val="HTML0"/>
    <w:uiPriority w:val="99"/>
    <w:semiHidden/>
    <w:unhideWhenUsed/>
    <w:rsid w:val="005C30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C3053"/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6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4122</Words>
  <Characters>23501</Characters>
  <Application>Microsoft Office Word</Application>
  <DocSecurity>0</DocSecurity>
  <Lines>195</Lines>
  <Paragraphs>55</Paragraphs>
  <ScaleCrop>false</ScaleCrop>
  <Company>Microsoft</Company>
  <LinksUpToDate>false</LinksUpToDate>
  <CharactersWithSpaces>27568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2017-06-16T12:11:00Z</dcterms:created>
  <dcterms:modified xsi:type="dcterms:W3CDTF">2017-06-16T12:11:00Z</dcterms:modified>
</cp:coreProperties>
</file>