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 по высшему образованию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"Утверждаю"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Председателя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Госкомвуза России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"____"____________1995 г.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ОБРАЗОВАТЕЛЬНЫЙ СТАНДАРТ ВЫСШЕГО ПРОФЕССИОНАЛЬНОГО ОБРАЗОВАНИЯ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ГОСУДАРСТВЕННЫЕ ТРЕБОВАНИЯ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 минимуму содержания и уровню подготовки бакалавра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направлению 521700 ѕ Архитектура (553400)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(второй уровень высшего профессионального образования)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Действуют в качестве временных требований до введения в действие Стандарта с 1 сентября 1997 года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МОСКВА 1995 г.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 Общая характеристика направления 553400 - Архитектура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1.1. Направление утверждено приказом Госкомвуза России от 05.03.94  ј180.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1.2. Нормативная длительность обучения по очной форме - 4.5 года. Квалификационная академическая степень - "Бакалавр".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 Характеристика сферы профессиональной деятельности выпускника.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1.3.1. Место направления в области науки, производства, искусства и культуры.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Архитектура - область человеческой деятельности, включающая в себя элементы как материальной, так и духовной культуры и синтезирующая результаты, средства, способы и методы науки, техники, искусства, производства и потребления, предназначенные длясоздания искусственной материально-пространственной среды обитания человека.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1.3.2. Объекты профессиональной деятельности.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Объектами профессиональной деятельности бакалавра по направлению  553400 - Архитектура являются элементы искусственной материально-пространственной среды, созданной по законам целесообразности, пользы и красоты, такие как интерьер, здание(сооружение), группа зданий, квартал, населенный пункт, город, агломерация, а также цифровые, словесные, графические, объемные и другие модели этих элементов.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1.3.3. Виды профессиональной деятельности.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по направлению 553400 - Архитектура в соответствии с фундаментальной и специальной подготовкой может выполнять следующие виды профессиональной деятельности: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исследовательская;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проектная;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организационная;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экспертная.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1.3.4. Возможности профессиональной адаптации.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по направлению 553400 - Архитектура может адаптироваться ко всем видам профессиональной деятельности в области архитектуры и градостроительства, а также может в установленном порядке работать в образовательных учреждениях.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1.4.Возможности продолжения образования.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подготовлен к обучению в магистратуре по направлению 553400 ѕ Архитектура и к освоению в сокращенные сроки профессиональных образовательных программ по специальностям: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290100 ѕ Архитектура;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290200 ѕ Дизайн архитектурной среды;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291200 ѕ Реставрация и реконструкция архитектурного наследия;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052100 ѕ История и теория изобразительного искусства;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030800 ѕ Изобразительное искусство и черчение.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 Требования к уровню подготовки лиц, успешно завершивших обучение по программе направления 553400 - Архитектура.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2.1. Общие требования к образованности бакалавра.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отвечает следующим требованиям: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ѕобладает общей культурой, пониманием места архитектуры в комплексе экономики, науки и культуры;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-знаком с основными учениями в области гуманитарных и социально-экономических наук, способен научно анализировать социально-значимые проблемы и процессы, умеет использовать методы этих наук в различных видах профессиональной и социальной деятельности;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-знает этические и правовые нормы, регулирующие отношение человека к человеку, обществу, окружающей среде, умеет учитывать их при разработке экологических и социальных проектов;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-имеет целостное представление о процессах и явлениях, происходящих в неживой и живой природе, понимает возможности современных научных методов познания природы и владеет ими на уровне, необходимом для решения задач, имеющих естественнонаучноесодержание и возникающих при выполнении профессиональных функций;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-способен продолжить обучение и вести профессиональную деятельность в иноязычной среде (требование рассчитано на реализацию в полном объеме через 10 лет);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-владеет культурой мышления, знает его общие законы, способен в письменной и устной речи правильно (логично) оформить его результаты;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-умеет на научной основе организовать свой труд, владеет компьютерными методами сбора, хранения и обработки (редактирования) информации, применяемыми в сфере его профессиональной деятельности;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-владеет знаниями основ производственных отношений и принципами управления с учетом технических, финансовых и человеческих факторов;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-способен в условиях развития социальной практики к переоценке накопленного опыта, анализу своих возможностей, умеет приобретать новые знания, используя современные информационные образовательные технологии;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-понимает сущность и социальную значимость своей будущей профессии, основные проблемы дисциплин, определяющих конкретную область его деятельности, видит их взаимосвязь в целостной системе знаний;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-способен к проектной деятельности в профессиональной сфере на основе системного подхода, умеет строить и использовать модели для описания и прогнозирования различных явлений, осуществлять их качественный и количественный анализ;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-способен поставить цель и сформулировать задачи, связанные с реализацией профессиональных функций, умеет использовать для их решения методы искусства и изученных им наук;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-готов к кооперации с коллегами и работе в коллективе, знаком с методами управления, умеет организовать работу исполнителей, находить и принимать управленческие решения в условиях различных мнений, знает основы педагогической деятельности;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-имеет научное представление о здоровом образе жизни, владеет умениями и навыками физического самосовершенствования;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ѕметодически и психологически готов к изменению вида и характера своей профессиональной деятельности, работе над междисциплинарными проектами.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 Требования к знаниям и умениям по циклам дисциплин.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2.2.1. Требования по архитектурно-проектным дисциплинам.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должен: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архитектурного проектирования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иметь представление: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различных методах и средствах архитектурного проектирования;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проблемах современной архитектурной практики;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знать: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ѕтипологию гражданских и промышленных зданий;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ѕсовременный опыт проектирования наиболее распространенных типов жилых и общественных зданий;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ѕосновы организации градостроительных объектов;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ѕпроводить предпроектный анализ;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ѕгенерировать проектное решение в рамках своей компетенции;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ѕграмотно изобразить архитектурный замысел в чертеже, архитектурном рисунке и эскизе;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ѕвыполнять рабочие макеты архитектурных объектов;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ѕвыполнять рабочие чертежи;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ѕзащищать проект перед заказчиком;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ѕприменять знания по смежным и сопутствующим дисциплинам в проектной работе;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объемно-пространственной композиции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иметь представление: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ѕоб общих закономерностях композиционного построения объектов в других видах искусства;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ѕоб общих закономерностях построения природных объектов;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ѕосновные виды композиции и свойства объемно-пространственных форм;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ѕзакономерности построения объемно-пространственных форм;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ѕсредства и приемы достижения определенных композиционных целей при создании объемно-пространственных форм;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ѕрешать композиционные задачи при построении объемноѕпространственных объектов.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2.2.2. Требования по гуманитарным и социально-экономическим дисциплинам.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знаниям и умениям выпускников соответствуют требованиям (федеральный компонент) к обязательному минимуму  содержания и уровню подготовки выпускника высшей школы по циклу "Общие гуманитарные и социально-экономические дисциплины", утвержденным Государственным комитетом Российской Федерации по высшему образования 18 августа 1993 года. В качестве дополнительных требований этого цикла дисциплин бакалавр должен: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эстетики и архитектуры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-иметь представление об основных этапах истории эстетической мысли (в ее связи с архитектурными трактатами);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специфику эстетических отношений, основные категории эстетики, природу и виды искусства, методы и стили искусства в связи с многогранными их проявлениями в социально-эстетической природе искусства, с архитектурно-художественным образом, со специфическим анализом содержания и формы в архитектуре, с историей архитектурных стилей;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-уметь ориентироваться во всех сферах эстетической деятельности и познания, во всех видах искусства, синтезируемых в архитектуре;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историко-архитектурных дисциплин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иметь представление: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значении знаний, связанных с историей архитектуры, художественной историей для профессионального творчества;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принципах отношения к историческому архитектурному наследию;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необходимости исторических знаний для обогащения творческой работы;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ѕхронологию развития архитектуры и искусства и основные явления и тенденции этого развития;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ѕосновные памятники мировой архитектуры и искусства;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ѕиспользовать знания дисциплин историко-архитектурного цикла для овладения методами архитектурного и градостроительного анализа.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2.2.3. Требования по математическим и обшепрофессиональным инженерно-техническим дисциплинам.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должен: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математики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иметь представление: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математике как особом способе познания мира, общности ее понятий и представлений;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возможностях математических методов;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ѕоб основных разделах высшей математики;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математических моделях и их применении;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методах расчетов.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ѕосновные понятия высшей математики(производные, интегралы, матрицы, определители, наиболее важные функции и кривые);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ѕвычислять типовые производные и интегралы;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ѕрешать задачи на определение экстремума (оптимума);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ѕстроить простейшие математические модели для решения архитектурных и инженерных задач;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ѕрешать системы линейных уравнений;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ѕописывать основные виды кривых и поверхностей с помощью математических формул;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информатики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иметь представление: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ѕоб информации, методах ее хранения, обработки и передачи;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ѕвозможности персональных компьютеров и видеосистем для решения задач видеомоделирования, компьютерной графики и их использования в архитектурном проектировании;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ѕиспользовать текстовый и графический редактор;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 области строительной механики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иметь представление: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принципах работы элементов в конструкциях сооружений различного назначения;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необходимости увязывать принимаемые архитектурноѕпланировочные решения с конструктивными решениями проектируемых сооружений;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ѕпринципы и методы расчета деформируемых систем, состоящих из стержней, пластин и оболочек;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ѕметоды определения размеров всех элементов конструкций по найденным в ходе расчетов внутренним усилиям;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ѕопределять общий вид сооружения в процессе его создания;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ѕназначать внутреннюю планировку здания;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ѕвыбирать материал, из которого будут возведены части зданий;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ѕназначать размеры частей здания на основе современных методов расчета;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начертательной геометрии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-современные способы построения изображений пространственных форм на плоскости;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ѕметоды и способы решения задач, связанных с геометрическими преобразованиями пространственных форм;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ѕосновные нормативные требования к чертежам;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ѕотображать на проекционных чертежах композиционные замыслы и проектные решения;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конструкций гражданских и промышленных зданий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иметь представление: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месте и роли дисциплины в системе архитектурного образования;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современном состоянии проектирования и строительства конструкций гражданских и производственных зданий;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роли конструкций в реализации творческих замыслов архитектора;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ѕметодологию комплексного проектирования зданий и сооружений во взаимосвязи архитектурных и технических решений;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ѕхарактер причинно-следственной взаимосвязи между конструкцией и факторами, воздействующими на нее (климатическими, физическими, в т.ч. механическими, и т.п.);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ѕметоды и приемы конструирования;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ѕпроектировать остов и элементы здания;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ѕобоснованно применять конкретные строительные решения в процессе архитектурного проектирования при совместном учете эстетических, функциональных и технико-экономических факторов;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ѕсамостоятельно проектировать несложные элементы ("части") зданий на стадии "проект";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ѕобоснованно защищать принятые им решения;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архитектурного материаловедения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иметь представление: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необходимости учета свойств строительных материалов на стадиях проектирования, строительства и эксплуатации сооружений;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взаимосвязи строительного материала, конструкции и архитектурной формы;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ѕфизическую сущность эксплуатационно-технических и эстетических свойств строительных материалов;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ѕосновы производства, номенклатуру, характеристики строительных материалов;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ѕпримеры рационального применения строительных материалов с технико-экономической и эстетической точек зрения;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ѕпредусматривать рациональное применение строительных материалов при проектировании зданий и сооружений различного функционального назначения;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ѕиспользовать возможности конкретных строительных материалов при создании архитектурной формы, требуемого внешнего вида отделки;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ѕзаказать промышленности строительные материалы для осуществления проектов;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архитектурной физики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иметь представление: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роли и значении архитектурной физики в архитектурном образовании и в творческом методе архитектора;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формообразующей роли учета взаимодействия природной и искусственной среды;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влиянии архитектуры на экологическую обстановку;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ѕосновы климатологии, строительной теплофизики, акустики, светотехники;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ѕиспользовать в архитектурном проектировании нормативный и вспомогательный материал по архитектурной климатологии, светологии и цветоведению, по акустике залов, звукоизоляции помещений и борьбе с шумами в застройке;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основ геодезии, инженерного благоустройства территорий и транспорта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иметь представление: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современных приемах фотограмметрических и геодезических обмеров;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топографических картах и планах;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геодезических разбивочных работах на стройплощадке;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влиянии природных условий и физико-геологических процессов на планировку и застройку населенных мест;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комплексе инженерных мероприятий по улучшению качества территорий для градостроительного освоения;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ѕоб основных технических параметрах и характеристиках городского транспорта, сети путей сообщения, транспортных сооружений;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ѕсостав геодезических и фотограмметрических работ, выполняемых в процессе предпроектных изысканий, в период проектирования и эксплуатации зданий и сооружений;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ѕисходные данные и стадии проектирования вертикальной планировки городских территорий различного назначения;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ѕпринципы организации поверхностного водоотвода, защиты городских территорий от подтопления и затоплений;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ѕосновные мероприятия по защите территорий от оврагообразования, оползней, просадок, селевых потоков;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ѕосновы инженерного благоустройства территории как формы охраны окружающей среды городов;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ѕсферы использования различных видов городского транспорта для грузовых и пассажирских перевозок;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ѕклассификацию городских путей сообщения, параметры элементов трассы, плана и поперечного профиля городских улиц и дорог;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ѕинженерные решения пересечений улиц и дорог в одном и разных уровнях;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ѕпринципы транспортного обслуживания планировочных структурных элементов, зданий и комплексов различного назначения;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ѕобщие принципы обслуживания городов внешним и пригородным транспортом;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ѕпринципы защиты окружающей среды от вредного влияния транспорта;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ѕвыполнять геодезические и фотограмметрические измерения для определения размеров, фрагментов зданий и сооружений, выносе проекта сооружения в натуру;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ѕпользоваться геодезической и фотограмметрической подосновой;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ѕразрабатывать схему вертикальной планировки городских территорий;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ѕопределять проектные отметки элементов уличной сети и застройки на основе метода проектных (красных) горизонталей;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ѕоценить объемы земляных работ по вертикальной планировке;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ѕрешать задачи, связанные с выбором инженерных мероприятий по организации поверхностного стока и защиты территорий от затопления;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ѕоценить транспортную доступность планировочных структурных элементов;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ѕклассифицировать улично-дорожную сеть по категориям;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ѕопределить красные линии и ширину элементов улиц и дорог;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ѕопределить габариты пересечений в одном и разных уровнях;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ѕрассчитывать потребность в гаражах и стоянках легковых автомобилей, выбирать принципиальную планировочную схему открытой стоянки, подземного или надземного гаража;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ѕобосновывать планировку проездов и пешеходных путей в жилой застройке;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инженерного оборудования зданий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иметь представление: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значении инженерного оборудования для обеспечения комфортных и необходимых санитарно-гигиенических условий в жилых, общественных и производственных зданиях;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необходимости увязывать принимаемые архитектурно-планировочные и конструктивные решения с решениями по инженерному оборудованию зданий;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ѕназначение и принципиальное устройство систем инженерного оборудования зданий;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ѕпринципы выбора той или иной инженерной системы в зависимости от технологического назначения здания и принятых архитектурно-планировочных решений;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ѕпредусматривать выбор инженерного оборудования, имеющего оптимальные показатели и наиболее полно отвечающего требованиям  конкретного здания;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ѕоценивать предложенные другими специалистами технические решения по инженерному оборудованию зданий с учетом современных требований к дизайну, архитектурно-планировочным решениям и экологии;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технологии строительного производства,  экономики и организации архитектурного проектирования и строительства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иметь представление: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ѕоб источниках и формах финансирования капитальных вложений;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системе распределения доходов в условиях рыночной экономики;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строительных машинах и малой механизации строительных процессов;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ѕструктуру затрат при решении архитектурных задач в области градостроительства, строительства и эксплуатации зданий и сооружений;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ѕспособы влияния архитектурных решений на экономику градостроительства, строительства и эксплуатации зданий и сооружений;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ѕметоды оптимизации архитектурных решений с позиций экономики;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ѕосновы комплексного подхода к архитектурному проектированию;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ѕметоды технико-экономических обоснований и оценки проектных решений в области градостроительства и эксплуатации зданий и сооружений;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ѕосновы ценообразования в строительстве;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ѕосновные процессы современного строительного производства; методы возведения зданий и сооружений;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ѕвиды отделочных работ и методы их выполнения;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ѕпоследовательность осуществления разбивки здания на местности в в различных условиях;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ѕмероприятия по охране окружающей среды при выполнении строительных работ;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ѕосновные положения техники безопасности в строительстве;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ѕоценивать экономические последствия принимаемых архитектурноѕпланировочных решений;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ѕпользоваться сметной документацией;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ѕпользоваться проектно-технологической документацией по организации строительства;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2.2.4. Требования по изобразительным дисциплинам.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должен: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рисунка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иметь представление: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ѕоб объемно-пространственных и эмоционально-психологических основах графической изобразительной информации;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взаимосвязи развития архитектуры и способов изображения;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методах приложения средств и приемов графики к задачам архитектурного проектирования;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взаимозависимости архитектурного замысла и характера графического изображения;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ѕметод раздельного и последовательного изучения художественных средств изображения в соответствии с задачами архитектурного проектирования;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ѕтехнические и художественные приемы изображения архитектурных чертежей: линия, тон, светотень, цвет;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ѕизображать архитектурные и другие формы с натуры, анализируя принципы их пространственного построения;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ѕвыполнять перспективные рисунки объекта по его ортогональным проекциям;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ѕрисовать по памяти и представлению;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ѕделать эскизы, кратковременные зарисовки, наброски;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ѕрешать в рисунке композиционные задачи от размещения изображения на листе бумаги до композиционных построений по воображению;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ѕиспользовать различные изобразительные материалы и технические приемы /карандаш, перо, кисть, уголь, сангина и т.п./;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живописи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иметь представление: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роли живописи и других изобразительных дисциплин в формировании мировоззрения архитектора, его художественной культуры и композиционного мышления;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взаимосвязи живописи и архитектуры в истории искусства и в современных художественных направлениях;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ѕоб общих положениях цветоведения и прикладной колористики;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ѕвозможности материалов и живописной палитры;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ѕзакономерности формирования цветовой композиции и колорита в живописи;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ѕтипы живописной композиции, характер и приемы изображения;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ѕзакономерности изменения цвета в различных фазах светотени;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ѕвыполнить живописное изображение с натуры и композицию на основе натуры;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ѕсобрать эскизный и этюдный материал на пленере (как колористический и изографический анализ ситуации);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ѕприменить знания в области цветовой композиции и навыков владения материалом для исполнения изображения проекта (включая компьютерную графику);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скульптуры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иметь представление: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ѕоб органической связи скульптуры и архитектуры, об общих законах построения как скульптурной, так и архитектурной формы;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ѕо всех видах скульптурных материалов, употребляемых в архитектуре;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ѕлучшие исторические и современные мировые образцы скульптурной пластики и их органичную связь со средой;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ѕвиды и формы пластического выражения идей или декоративного насыщения архитектурной формы или среды;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ѕпримеры рационального применения определенного вида пластики и скульптурного материала в скульптурно-архитектурных решениях;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ѕсоздать эскиз скульптуры или макет из мягкого скульптурного материала;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ѕпредусмотреть конечный размер устанавливаемой скульптуры, рациональное использование твердых скульптурных материалов, подход зрителя к устанавливаемой скульптуре, ее силуэтность, соразмерность с окружающей средой;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ѕнайти оптимальный вариант высоты, формы и массы постамента, материала, используемого для него, учесть фон, предусматриваемый с главной, выгодной точки обзора скульптуры;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ѕпостроить эскиз скульптурной формы как во всех видах рельефа, так и в круглой скульптуре.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2.2.5. Требования по циклу специальных дисциплин.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должен: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понимать основные проблемы и перспективы развития областей деятельности, соответствующих специальной подготовке, их взаимосвязь со смежными областями;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знать основные объекты, явления и процессы, связанные с конкретной областью специальной подготовки, и уметь использовать методы их научного исследования;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уметь сформулировать основные технико-экономические требования к изучаемым объектам и знать существующие средства их реализации.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Конкретные требования к специальной подготовке бакалавра устанавливаются высшим учебным заведением, исходя из содержания цикла специальных дисциплин.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3. Обязательный минимум содержания образовательной программы по направлению 553400 - Архитектура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ИндексНаименование дисциплин и их основные разделыВсего часов123АП.00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Архитектурно-проектные дисциплины.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2642АП.01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Архитектурное проектирование: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2304ортогональный чертеж архитектурного сооружения; изучение архитектурных ордеров; изучение архитектурной детали и выполнение ее в чертеже с отмывкой тушью; шрифтовая композиция в архитектуре; отмывка фасада (разреза); перспективный чертеж архитектурного сооружения; проект небольшого сооружения без внутреннего пространства; планировка территории и небольшое сооружение с минимальной функцией; проект общественного здания с зальным помещением; проект малоэтажного жилого дома; проект небольшого общественного здания с зально-ячеистой структурой для малых городов и сельских поселений, с разработкой интерьера; проект жилого дома средней этажности; проект небольшого промышленного здания; проект поселка; проект жилого района; проект многофункционального здания для обслуживания городского населения; проект многоэтажного жилого дома для городской застройки; разработка рабочих чертежей к проекту многоэтажного жилого дома; композиционное упражнение на тему "Архитектурный образ и функция общественного здания".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АП.02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Объемно-пространственная композиция: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 xml:space="preserve">  190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композиция на плоскости; изучение метро-ритмических закономерностей; основные виды композиции; диалектическая взаимосвязь основных видов композиции; глубинно-пространственная композиция; выявление фронтальной поверхности и объемной формы; 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композиционная организация открытого пространства; композиционное сопоставление закрытых пространств; взаимосвязь внутреннего пространства с его объемом и окружающей средой.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АП.03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Дисциплины и курсы по выбору студента,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 xml:space="preserve">  144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устанавливаемые вузом (факультетом)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Гуманитарные и социально-экономические дисциплины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2162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ГСЭ.01-10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1478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Перечень дисциплин и их основное содержание соответствуют Требованиям ( федеральный компонент) к обязательному  минимуму содержания и уровню подготовки выпускника высшей школы по циклу "Общие гуманитарные и социально-экономические дисциплины", утвержденным Госковузом России 18 августа 1993 года.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Эстетика и архитектура: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 xml:space="preserve">  68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предмет эстетики; архитектура как важная сфера эстетических отношений; классическая античная эстетика, освоение ее опыта Витрувием; эстетика Средневековья, Возрождения, Нового времени; немецкая классическая эстетика; русская классическая эстетика, ее "золотой" и "серебряный" век; современная зарубежная эстетика - основные школы, направления, концепции; эстетические идеи современной зарубежной теории архитектуры; сущность и сферы эстетических отношений; основные категории эстетики; искусство как одна из сфер эстетического; художественный образ, архитектурно-художественный образ; содержание и форма искусств; специфическое двуединство содержания и формы в архитектуре; принципы классификации видов искусств; архитектура как вид искусства; социально-эстетические категории искусства; метод и стиль в искусстве и зодчестве; творческий процесс и его особенности; эстетическая культура общества.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ГСЭ.12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История искусств: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136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история мирового искусства: основные эпохи в истории мирового искусства; понятие о художественном стиле; историческое развитие в искусстве; характеристика видов и жанров искусства; хронология развития мирового искусства; основные мастера живописи и скульптуры; взаимосвязь изобразительного искусства и архитектуры; история русского искусства: происхождение русского искусства, его национальные особенности, история изучения; основные эпохи в истории русского искусства; средневековое искусство в России; новое русское искусство послепетровской эпохи; мастера XVIII в; барокко и классицизм в русской живописи и скульптуре; реалистическое искусство в России XIX в; модерн и авангард в русском искусстве XX в.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ГСЭ.13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История архитектуры и градостроительства: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364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история мировой архитектуры: особенности архитектуры как искусства и ее историческое развитие; понятие об архитектурном стиле; концепция творческого метода; основные эпохи в развитии зодчества; первобытное общество и зарождение архитектуры; Древний Восток и его архитектура; Египет;античное зодчество; памятники Греции и Рима; архитектура Средних веков; архитектура Возрождения; барокко и его памятники; классицизм в архитектуре европейских стран; эклектика и 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модерн; история русской архитектуры: основные эпохи в развитии русской архитектуры; зодчество Киевской Руси; зодчество Владимиро-Суздальской Руси; зодчество Новгорода и Пскова; архитектура великокняжеской и царской Москвы; русская архитектура эпохи Петра I; барокко в русской архитектуре XVIII в; памятники русского классицизма; эклектика в русской архитектуре XIX в; стиль модерн начала XX в; основные этапы и направления развития современной архитектуры;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история мирового и русского градостроительства: понятие об историческом городе; город в развитии; происхождение городов; формы градостроительного искусства; город и природа в истории цивилизации; города Древнего мира: Египет, Вавилон, Ассирия, Персия; градостроительное искусство античной эпохи; города Греции и Рима; город во время Переселения народов; города европейского средневековья; возникновение системы городского расселения в России; города русского Средневековья: Киев, Владимир, Суздаль, Новгород, Псков, Москва; градостроительство Москвы XVI - XVII вв; Возрождение и европейское градостроительное искусство; города барокко в Европе и России; классицизм в мировом и русском градостроительстве; города XIX века; рождение современного города; перспективные направления современного градостроительства.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ГСЭ.14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Дисциплины и курсы по выбору студента,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устанавливаемые вузом (факультетом)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 xml:space="preserve">  116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Математические и общепрофессиональные инженерно-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технические дисциплины направления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 xml:space="preserve"> 1698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 xml:space="preserve">Математика и информатика: 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 xml:space="preserve">   204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математика: основы математического анализа: дифференциальное и интегральное исчисления; основы высшей алгебры: основы матричного исчисления; решение систем линейных уравнений; основы аналитической геометрии;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информатика и видеокомпьютерные средства архитектурного проектирования: понятие информации; общая характеристика процессов сбора, передачи, обработки и накопления информации; технические и программные средства реализации информационных процессов; операционные системы, базы данных, видеомоделирование, CAADѕсистемы.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Строительная механика: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 xml:space="preserve">   128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теоретическая механика: общие положения, основные понятия и аксиомы статики, система сходных сил, простейшие плоские системы параллельных сил; произвольная плоская система сил; фермы; пространственная система сходящих сил; теория пар в пространстве; центр параллельных сил и центр тяжести; основы кинематики и динамики;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сопротивление материалов: основные понятия; растяжение-сжатие; расчет на прочность при растяжении-сжатии; напряженное состояние; геометрические характеристики плоских сечений; изгиб, напряжения на изгибе; деформации при изгибе; статически неопределимые балки; кручение, сложное сопротивление; устойчивость прямолинейных стержней;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статика сооружений: общие сведения, кинематический анализ сооружений; принципы расчета статически определимых систем; статически определимые многопролетные 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балки; трехшарнирные арки и рамы; статически определимые фермы; общие теоремы строительной механики упругих систем, определение перемещений; принципы расчета статически неопределимых систем методом сил и методом перемещений; приближенные методы расчета статически неопределимых рам; определение перемещений в статически неопределимых системах; понятие о численных методах расчета статически неопределимых систем; принципы расчета статически неопределимых, пространственных систем;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понятие о расчете зданий и сооружений на горизонтальные воздействия; понятие о расчете подпорных стен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Начертательная геометрия: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192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ортогональные проекции: точка, прямая, плоскость; преобразование проекций; многогранники; кривые линии и поверхности; пересечение поверхностей; развертка поверхностей; геометрические преобразования кривых линий и поверхностей; автоматизация решения геометрических задач средствами машинной графики;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тени в ортогональных проекциях: общие сведения; основные способы построения теней; тени архитектурных деталей и фрагментов сложной формы; построение линий равной освещенности;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аксонометрия: общие положения; основные теоремы аксонометрии; стандартные виды аксонометрии; построение аксонометрии геометрических фигур и архитектурных форм; тени в аксонометрии;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перспектива: основные положения; основные способы построения перспективы; перспектива окружности, плоских фигур, геометрических тел, архитектурных деталей и фрагментов; построение теней и отражений в перспективе; перспектива на наклонной плоскости; реконструкция перспективы; построение широкоугольной перспективы; автоматизированное построение перспективных изображений средствами машинной графики;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проекции с числовыми отметками: основные положения и понятия; пересечение двух плоскостей; пересечение прямой с плоскостью; проекции поверхностей; пересечение прямой и плоскости с топографической поверхностью; определение границ земляных работ; элементы вертикальной планировки; основные принципы построения теней.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Конструкции гражданских и промышленных зданий: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336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общие сведения; общие принципы проектирования несущих остовов зданий, ограждающих конструкций; основания и фундаменты; конструкции малоэтажных жилых зданий; несущие остовы и элементы; конструкции одноэтажных производственных и гражданских зданий; классификация систем несущих остовов; плоскостные, пространственные конструкции, принципы их статической работы и расчета, их применение в архитектуре; ограждающие конструкции одноэтажных зданий; элементы зданий: световые и аэрационные фонари; подвесные потолки, перегородки, ворота, полы промышленных зданий и т.п.; конструкции многоэтажных зданий; систематизация несущих остовов и условия применения; перекрытия, бесчердачные и чердачные покрытия; первые этажи; лестнично-лифтовые блоки; конструктивные элементы - балконы, лоджии, эркеры и т.п.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Архитектурное материаловедение: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82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роль строительных материалов на стадиях проектирования, строительства и эксплуатации сооружений, взаимосвязи строительного материала, конструкции и архитектурной формы; классификация, свойства и оценка качества строительных материалов, взаимосвязь их свойств и областей их применения; основы производства, номенклатура, свойства и области применения строительных материалов из древесины, природного камня, керамических, из стекла и минеральных 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расплавов, металлических, на основе минеральных вяжущих, полимерных; взаимосвязь архитектуры и строительных материалов, методические основы их рационального выбора, опыт применения для несущих и ограждающих конструкций, наружной и внутренней отделки зданий и сооружений, в ландшафтной архитектуре, реставрации памятников архитектуры.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Экология: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 xml:space="preserve">  70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биосфера и человек: струкрура биосферы, экосистемы, взаимоотношения организма и среды, экология и здоровье человека; глобальные проблемы окружающей среды; экологические принципы рационального использования природных ресурсов и охраны природы; основы экономики природопользования; экозащитная техника и технологии; основы экологического права, профессиональная ответственность; международное сотрудничество в области окружающей среды.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Архитектурная физика: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128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природно-климатические условия, формирование светового, теплового и акустического климата и микроклимата; санитарно-гигиенические требования как основа нормирования тепловой среды; основы учения о свето-цветовой среде; основы формирования и проектирования естественного и искусственного освещения, инсоляции, солнцезащиты и цветового решения; основы проектирования комфортной звуковой среды; методы расчета звукоизоляции, снижения шума в застройке и акустики залов.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 xml:space="preserve">Основы геодезии, инженерное благоустройство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территорий и транспорт: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112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геодезии и фотограмметрии; топографические карты и планы; системы координат; ориентирование линий; аэрофотосъемка и наземные съемки местности; производство геофизических и фотограмметрических обмеров; геодезические разбивочные планы; подготовка данных для выноса проекта сооружения на местности;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природные условия и их влияние на выбор территорий для строительства; вертикальная планировка территорий; организация поверхностного водоотвода; особые случаи инженерной подготовки городских территорий; основы инженерного благоустройства; санитарное благоустройство городов; городской пассажирский и грузовой транспорт; городские пути сообщения, их классификация; пересечения в одном и разных уровнях, их классификация и технические параметры; транспортное обслуживание планировочных структурных элементов; внешний и пригородный транспорт.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Инженерное оборудование зданий: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 xml:space="preserve">  82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тепловая характеристика здания, тепловой баланс; вентиляция и кондиционирование воздуха; отопление зданий и сооружений; основы энергоснабжения зданий; альтернативные источники теплоснабжения зданий;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водоснабжение населенных мест и промышленных предприятий; канализация населенных мест промышленных предприятий; санитарная очистка населенных мест; водоснабжение, канализация, санитарная очистка и водостоки зданий; вертикальный транспорт и автоматизированные системы управление инженерным оборудованием зданий и сооружений.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ДН.10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Технология строительного производства: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 xml:space="preserve">  82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процессы современного строительного производства; методы возведения зданий и сооружений; виды отделочных работ и методы их выполнения; строительные машины и малая механизация строительства; мероприятия по охране окружающей среды при выполнении строительных работ; основные положения техники безопасности в строительстве.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Безопасность жизнедеятельности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100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характеристика опасных и вредных факторов среды обитания; физиологическое воздействие на человека опасных и вредных факторов в производственных условиях; методы и средства повышения безопасности технологических процессов в условиях строительного производства, электробезопасность, противопожарная безопасность, характеристики чрезвычайных ситуаций, экобиозащитная техника.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Экономика и организация архитектурного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проектирования и строительства: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 xml:space="preserve">  82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экономика архитектурных решений: архитектурное проектирование, как основной фактор, определяющий экономику строительства и эксплуатации зданий и сооружений; пути оптимизации архитектурных решений с позиций экономики; методы технико-экономических обоснований и оценки проектных решений; организация архитектурно-строительного проектирования.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 xml:space="preserve">Дисциплины и курсы по выбору студента, 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100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устанавливаемые вузом (факультетом)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ИО.00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Изобразительные дисциплины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 xml:space="preserve">      1310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ИО.01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Рисунок: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710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закономерности восприятия и построения формы предметов и применение их в рисовании; рисование геометрических тел, предметов быта, труда, культуры; рисование и изучение человека, форм живого мира; рисование форм архитектурных сооружений и окружающей среды; рисование по воображению.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ИО.02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Живопись: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312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закономерности формирования живописного изображения и основы колорита; основы цветовой композиции; законы изображения и выразительные средства живописи; методика работы над живописной и колористической композицией на основе заданий "натюрморт", "архитектурный пейзаж", "интерьер" и др.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ИО.03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Скульптура: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188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понятие о взаимосвязи скульптурной и архитектурной формы; виды пластического выражения и объемно-пространственного решения архитектурно-скульптурной среды; методические основы рационального выбора скульптурной формы в сложившейся и проектируемой архитектурной среде.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ИО.04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 xml:space="preserve">Дисциплины и курсы по выбору студента, 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100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устанавливаемые вузом (факультетом)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ДФ.00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Дополнительные виды образования и факультативы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450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ДФ.01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Военная подготовка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450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часов теоретического обучения:</w:t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 xml:space="preserve">     8262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Практика, текущая и государственная итоговая квалификационная аттестация составляют не более 40 недель.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Срок реализации образовательной программы при очной форме обучения составляет 229 недель, из которых 153 недели теоретического обучения (при общей недельной загрузке студентов 54 часа), не менее 32 недель каникул, включая 4 недели последипломного отпуска.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Примечание: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1.Вуз (факультет) имеет право: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1.1.Изменять объем часов, отводимых на освоение учебного материала для циклов дисциплин - в пределах 5%, для дисциплин, входящих в цикл, - в пределах 10% без превышения максимального недельного объема нагрузки студентов и при сохранении минимального содержания, указанных в настоящей программе.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1.2.Устанавливать объем часов по дисциплинам циклов общих гуманитарных и социально-экономических дисциплин (кроме иностранного языка и физической культуры), математического и общепрофессионального при условии сохранения общего объема часов данных циклов и реализации минимума содержания дисциплин, указанного в графе 2.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1.3.Осуществлять преподавание общих гуманитарных и социально-экономических дисциплин в форме авторских лекционных курсов и разнообразных видов коллективных и индивидуальных практических занятий, заданий и семинаров по программам, (разработанным в самом вузе и учитывающим региональную, национально-этническую, профессиональную специфику и научно-исследовательские предпочтения преподавателей), обеспечивающим квалифицированное освещение тематики дисциплин цикла.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1.4.Устанавливать необходимую глубину преподавания отдельных разделов дисциплин (графа 2), входящих в циклы общих гуманитарных и социально-экономических, математических и общепрофессиональных дисциплин, в соответствии с профилем цикла специальных дисциплин. 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2.Объем обязательных занятий студента не должен превышать в среднем за период теоретического обучения 27 часов в неделю. При этом в указанный объем не входят обязательные практические занятия по физической культуре и занятия по факультативным дисциплинам.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3.Факультативные дисциплины предусматриваются учебным планом вуза, но не являются обязательными для изучения студентом.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4.Курсовые работы (проекты) рассматриваются как вид учебной работы по дисциплине и выполняются в пределах часов, отводимых на ее изучение.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5.Цикл специальных дисциплин представляет собой профессиональную подготовку, более узкую по сравнению с направлением. Вузом (факультетом) могут быть предложены различные варианты этого цикла, из которых студент вправе выбрать один. Каждый из вариантов цикла, наряду с обязятельными дисциплинами цикла, должен включать курсы по выбору студента.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Учебно-методическое объединение по архитектурному образованию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А.П.КУДРЯВЦЕВ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и технологий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Ю.Г.ТАТУР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Н.С.ГУДИЛИН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</w: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ab/>
        <w:t>В.В.СЕРИКОВ</w:t>
      </w: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77D21" w:rsidRPr="00377D21" w:rsidRDefault="00377D21" w:rsidP="0037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77D2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171314 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7D21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77D21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377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7D21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6722</Words>
  <Characters>35293</Characters>
  <Application>Microsoft Office Word</Application>
  <DocSecurity>0</DocSecurity>
  <Lines>11764</Lines>
  <Paragraphs>4668</Paragraphs>
  <ScaleCrop>false</ScaleCrop>
  <Company>Microsoft</Company>
  <LinksUpToDate>false</LinksUpToDate>
  <CharactersWithSpaces>37347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2017-06-15T14:37:00Z</dcterms:created>
  <dcterms:modified xsi:type="dcterms:W3CDTF">2017-06-15T14:41:00Z</dcterms:modified>
</cp:coreProperties>
</file>